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8" w:type="dxa"/>
        <w:jc w:val="center"/>
        <w:tblLayout w:type="fixed"/>
        <w:tblLook w:val="0000" w:firstRow="0" w:lastRow="0" w:firstColumn="0" w:lastColumn="0" w:noHBand="0" w:noVBand="0"/>
      </w:tblPr>
      <w:tblGrid>
        <w:gridCol w:w="2891"/>
        <w:gridCol w:w="866"/>
        <w:gridCol w:w="2618"/>
        <w:gridCol w:w="1161"/>
        <w:gridCol w:w="1231"/>
        <w:gridCol w:w="1141"/>
      </w:tblGrid>
      <w:tr w:rsidR="00B36FE1" w14:paraId="1300B5F6" w14:textId="77777777" w:rsidTr="002210E0">
        <w:trPr>
          <w:trHeight w:val="1"/>
          <w:jc w:val="center"/>
        </w:trPr>
        <w:tc>
          <w:tcPr>
            <w:tcW w:w="3757" w:type="dxa"/>
            <w:gridSpan w:val="2"/>
            <w:tcBorders>
              <w:top w:val="single" w:sz="2" w:space="0" w:color="000000"/>
              <w:left w:val="single" w:sz="2" w:space="0" w:color="000000"/>
              <w:bottom w:val="single" w:sz="2" w:space="0" w:color="000000"/>
              <w:right w:val="single" w:sz="2" w:space="0" w:color="000000"/>
            </w:tcBorders>
            <w:shd w:val="clear" w:color="auto" w:fill="99CCFF"/>
            <w:vAlign w:val="center"/>
          </w:tcPr>
          <w:p w14:paraId="0F8A56BE" w14:textId="77777777" w:rsidR="00B36FE1" w:rsidRPr="007A351D" w:rsidRDefault="00B36FE1">
            <w:pPr>
              <w:widowControl w:val="0"/>
              <w:autoSpaceDE w:val="0"/>
              <w:autoSpaceDN w:val="0"/>
              <w:adjustRightInd w:val="0"/>
              <w:spacing w:before="60" w:after="60" w:line="240" w:lineRule="auto"/>
              <w:rPr>
                <w:rFonts w:ascii="Arial" w:hAnsi="Arial" w:cs="Arial"/>
                <w:sz w:val="16"/>
                <w:szCs w:val="16"/>
                <w:lang w:val="en"/>
              </w:rPr>
            </w:pPr>
            <w:r w:rsidRPr="007A351D">
              <w:rPr>
                <w:rFonts w:ascii="Arial" w:hAnsi="Arial" w:cs="Arial"/>
                <w:b/>
                <w:bCs/>
                <w:sz w:val="16"/>
                <w:szCs w:val="16"/>
                <w:lang w:val="en"/>
              </w:rPr>
              <w:t>Post Details</w:t>
            </w:r>
          </w:p>
        </w:tc>
        <w:tc>
          <w:tcPr>
            <w:tcW w:w="6151" w:type="dxa"/>
            <w:gridSpan w:val="4"/>
            <w:tcBorders>
              <w:top w:val="single" w:sz="2" w:space="0" w:color="000000"/>
              <w:left w:val="single" w:sz="2" w:space="0" w:color="000000"/>
              <w:bottom w:val="single" w:sz="2" w:space="0" w:color="000000"/>
              <w:right w:val="single" w:sz="2" w:space="0" w:color="000000"/>
            </w:tcBorders>
            <w:shd w:val="clear" w:color="auto" w:fill="99CCFF"/>
            <w:vAlign w:val="center"/>
          </w:tcPr>
          <w:p w14:paraId="492E5F09" w14:textId="0DCE53C4" w:rsidR="00B36FE1" w:rsidRPr="007A351D" w:rsidRDefault="00B36FE1" w:rsidP="00485BB3">
            <w:pPr>
              <w:widowControl w:val="0"/>
              <w:autoSpaceDE w:val="0"/>
              <w:autoSpaceDN w:val="0"/>
              <w:adjustRightInd w:val="0"/>
              <w:spacing w:before="60" w:after="60" w:line="240" w:lineRule="auto"/>
              <w:rPr>
                <w:rFonts w:ascii="Arial" w:hAnsi="Arial" w:cs="Arial"/>
                <w:sz w:val="16"/>
                <w:szCs w:val="16"/>
                <w:lang w:val="en"/>
              </w:rPr>
            </w:pPr>
            <w:r w:rsidRPr="007A351D">
              <w:rPr>
                <w:rFonts w:ascii="Arial" w:hAnsi="Arial" w:cs="Arial"/>
                <w:b/>
                <w:bCs/>
                <w:sz w:val="16"/>
                <w:szCs w:val="16"/>
                <w:lang w:val="en"/>
              </w:rPr>
              <w:t>Last Updated</w:t>
            </w:r>
            <w:r w:rsidRPr="007A351D">
              <w:rPr>
                <w:rFonts w:ascii="Arial" w:hAnsi="Arial" w:cs="Arial"/>
                <w:sz w:val="16"/>
                <w:szCs w:val="16"/>
                <w:lang w:val="en"/>
              </w:rPr>
              <w:t xml:space="preserve"> </w:t>
            </w:r>
          </w:p>
        </w:tc>
      </w:tr>
      <w:tr w:rsidR="00B36FE1" w:rsidRPr="00A84C6B" w14:paraId="25F209BE" w14:textId="77777777" w:rsidTr="002210E0">
        <w:trPr>
          <w:trHeight w:val="455"/>
          <w:jc w:val="center"/>
        </w:trPr>
        <w:tc>
          <w:tcPr>
            <w:tcW w:w="2891" w:type="dxa"/>
            <w:tcBorders>
              <w:top w:val="single" w:sz="2" w:space="0" w:color="000000"/>
              <w:left w:val="single" w:sz="2" w:space="0" w:color="000000"/>
              <w:bottom w:val="single" w:sz="2" w:space="0" w:color="000000"/>
              <w:right w:val="single" w:sz="2" w:space="0" w:color="000000"/>
            </w:tcBorders>
            <w:shd w:val="clear" w:color="000000" w:fill="FFFFFF"/>
          </w:tcPr>
          <w:p w14:paraId="1D51621B" w14:textId="77777777" w:rsidR="00B36FE1" w:rsidRPr="007A351D" w:rsidRDefault="00B36FE1">
            <w:pPr>
              <w:widowControl w:val="0"/>
              <w:autoSpaceDE w:val="0"/>
              <w:autoSpaceDN w:val="0"/>
              <w:adjustRightInd w:val="0"/>
              <w:spacing w:after="240" w:line="240" w:lineRule="auto"/>
              <w:rPr>
                <w:rFonts w:ascii="Arial" w:hAnsi="Arial" w:cs="Arial"/>
                <w:sz w:val="16"/>
                <w:szCs w:val="16"/>
                <w:lang w:val="en"/>
              </w:rPr>
            </w:pPr>
            <w:r w:rsidRPr="007A351D">
              <w:rPr>
                <w:rFonts w:ascii="Arial" w:hAnsi="Arial" w:cs="Arial"/>
                <w:b/>
                <w:bCs/>
                <w:sz w:val="16"/>
                <w:szCs w:val="16"/>
                <w:lang w:val="en"/>
              </w:rPr>
              <w:t>Faculty/Administrative/Service Department</w:t>
            </w:r>
          </w:p>
        </w:tc>
        <w:tc>
          <w:tcPr>
            <w:tcW w:w="7017"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562D6113" w14:textId="5BD7DC9E" w:rsidR="00B36FE1" w:rsidRPr="007A351D" w:rsidRDefault="00485BB3" w:rsidP="00005F19">
            <w:pPr>
              <w:widowControl w:val="0"/>
              <w:autoSpaceDE w:val="0"/>
              <w:autoSpaceDN w:val="0"/>
              <w:adjustRightInd w:val="0"/>
              <w:spacing w:before="60" w:after="60" w:line="240" w:lineRule="auto"/>
              <w:rPr>
                <w:rFonts w:ascii="Arial" w:hAnsi="Arial" w:cs="Arial"/>
                <w:sz w:val="16"/>
                <w:szCs w:val="16"/>
                <w:lang w:val="fr-FR"/>
              </w:rPr>
            </w:pPr>
            <w:r w:rsidRPr="007A351D">
              <w:rPr>
                <w:rFonts w:ascii="Arial" w:hAnsi="Arial" w:cs="Arial"/>
                <w:sz w:val="16"/>
                <w:szCs w:val="16"/>
                <w:lang w:val="fr-FR"/>
              </w:rPr>
              <w:t>Estates</w:t>
            </w:r>
            <w:r w:rsidR="00ED109E" w:rsidRPr="007A351D">
              <w:rPr>
                <w:rFonts w:ascii="Arial" w:hAnsi="Arial" w:cs="Arial"/>
                <w:sz w:val="16"/>
                <w:szCs w:val="16"/>
                <w:lang w:val="fr-FR"/>
              </w:rPr>
              <w:t xml:space="preserve">, </w:t>
            </w:r>
            <w:r w:rsidRPr="007A351D">
              <w:rPr>
                <w:rFonts w:ascii="Arial" w:hAnsi="Arial" w:cs="Arial"/>
                <w:sz w:val="16"/>
                <w:szCs w:val="16"/>
                <w:lang w:val="fr-FR"/>
              </w:rPr>
              <w:t xml:space="preserve">Facilities </w:t>
            </w:r>
            <w:r w:rsidR="00ED109E" w:rsidRPr="007A351D">
              <w:rPr>
                <w:rFonts w:ascii="Arial" w:hAnsi="Arial" w:cs="Arial"/>
                <w:sz w:val="16"/>
                <w:szCs w:val="16"/>
                <w:lang w:val="fr-FR"/>
              </w:rPr>
              <w:t>&amp; Commercial Services (EFCS)</w:t>
            </w:r>
          </w:p>
        </w:tc>
      </w:tr>
      <w:tr w:rsidR="00B36FE1" w14:paraId="113E10AD" w14:textId="77777777" w:rsidTr="002210E0">
        <w:trPr>
          <w:trHeight w:val="223"/>
          <w:jc w:val="center"/>
        </w:trPr>
        <w:tc>
          <w:tcPr>
            <w:tcW w:w="28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6C90D2" w14:textId="77777777" w:rsidR="00B36FE1" w:rsidRPr="007A351D" w:rsidRDefault="00B36FE1">
            <w:pPr>
              <w:widowControl w:val="0"/>
              <w:autoSpaceDE w:val="0"/>
              <w:autoSpaceDN w:val="0"/>
              <w:adjustRightInd w:val="0"/>
              <w:spacing w:after="240" w:line="240" w:lineRule="auto"/>
              <w:rPr>
                <w:rFonts w:ascii="Arial" w:hAnsi="Arial" w:cs="Arial"/>
                <w:sz w:val="16"/>
                <w:szCs w:val="16"/>
                <w:lang w:val="en"/>
              </w:rPr>
            </w:pPr>
            <w:r w:rsidRPr="007A351D">
              <w:rPr>
                <w:rFonts w:ascii="Arial" w:hAnsi="Arial" w:cs="Arial"/>
                <w:b/>
                <w:bCs/>
                <w:sz w:val="16"/>
                <w:szCs w:val="16"/>
                <w:lang w:val="en"/>
              </w:rPr>
              <w:t>Job Title</w:t>
            </w:r>
          </w:p>
        </w:tc>
        <w:tc>
          <w:tcPr>
            <w:tcW w:w="7017"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4CFC971D" w14:textId="7DBCD045" w:rsidR="00B36FE1" w:rsidRPr="007A351D" w:rsidRDefault="00ED109E" w:rsidP="00365501">
            <w:pPr>
              <w:widowControl w:val="0"/>
              <w:autoSpaceDE w:val="0"/>
              <w:autoSpaceDN w:val="0"/>
              <w:adjustRightInd w:val="0"/>
              <w:spacing w:before="60" w:after="60" w:line="240" w:lineRule="auto"/>
              <w:rPr>
                <w:rFonts w:ascii="Arial" w:hAnsi="Arial" w:cs="Arial"/>
                <w:sz w:val="16"/>
                <w:szCs w:val="16"/>
                <w:lang w:val="en"/>
              </w:rPr>
            </w:pPr>
            <w:r w:rsidRPr="007A351D">
              <w:rPr>
                <w:rFonts w:ascii="Arial" w:hAnsi="Arial" w:cs="Arial"/>
                <w:sz w:val="16"/>
                <w:szCs w:val="16"/>
                <w:lang w:val="en"/>
              </w:rPr>
              <w:t xml:space="preserve">EFCS </w:t>
            </w:r>
            <w:r w:rsidR="009D1318" w:rsidRPr="007A351D">
              <w:rPr>
                <w:rFonts w:ascii="Arial" w:hAnsi="Arial" w:cs="Arial"/>
                <w:sz w:val="16"/>
                <w:szCs w:val="16"/>
                <w:lang w:val="en"/>
              </w:rPr>
              <w:t xml:space="preserve">Fire </w:t>
            </w:r>
            <w:r w:rsidR="00DB6ED0" w:rsidRPr="00A84C6B">
              <w:rPr>
                <w:rFonts w:ascii="Arial" w:hAnsi="Arial" w:cs="Arial"/>
                <w:sz w:val="16"/>
                <w:szCs w:val="16"/>
                <w:lang w:val="en"/>
              </w:rPr>
              <w:t>Safety</w:t>
            </w:r>
            <w:r w:rsidR="009D1318" w:rsidRPr="00A84C6B">
              <w:rPr>
                <w:rFonts w:ascii="Arial" w:hAnsi="Arial" w:cs="Arial"/>
                <w:sz w:val="16"/>
                <w:szCs w:val="16"/>
                <w:lang w:val="en"/>
              </w:rPr>
              <w:t xml:space="preserve"> Manager</w:t>
            </w:r>
          </w:p>
        </w:tc>
      </w:tr>
      <w:tr w:rsidR="00B36FE1" w14:paraId="4E7456C3" w14:textId="77777777" w:rsidTr="002210E0">
        <w:trPr>
          <w:trHeight w:val="1"/>
          <w:jc w:val="center"/>
        </w:trPr>
        <w:tc>
          <w:tcPr>
            <w:tcW w:w="28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1267DC" w14:textId="77777777" w:rsidR="00B36FE1" w:rsidRPr="007A351D" w:rsidRDefault="00B36FE1">
            <w:pPr>
              <w:widowControl w:val="0"/>
              <w:autoSpaceDE w:val="0"/>
              <w:autoSpaceDN w:val="0"/>
              <w:adjustRightInd w:val="0"/>
              <w:spacing w:after="240" w:line="240" w:lineRule="auto"/>
              <w:rPr>
                <w:rFonts w:ascii="Arial" w:hAnsi="Arial" w:cs="Arial"/>
                <w:sz w:val="16"/>
                <w:szCs w:val="16"/>
                <w:lang w:val="en"/>
              </w:rPr>
            </w:pPr>
            <w:r w:rsidRPr="007A351D">
              <w:rPr>
                <w:rFonts w:ascii="Arial" w:hAnsi="Arial" w:cs="Arial"/>
                <w:b/>
                <w:bCs/>
                <w:sz w:val="16"/>
                <w:szCs w:val="16"/>
                <w:lang w:val="en"/>
              </w:rPr>
              <w:t xml:space="preserve">Job Family </w:t>
            </w:r>
          </w:p>
        </w:tc>
        <w:tc>
          <w:tcPr>
            <w:tcW w:w="348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7E27206F" w14:textId="77777777" w:rsidR="00B36FE1" w:rsidRPr="00A84C6B" w:rsidRDefault="00B36FE1">
            <w:pPr>
              <w:widowControl w:val="0"/>
              <w:autoSpaceDE w:val="0"/>
              <w:autoSpaceDN w:val="0"/>
              <w:adjustRightInd w:val="0"/>
              <w:spacing w:before="60" w:after="60" w:line="240" w:lineRule="auto"/>
              <w:rPr>
                <w:rFonts w:ascii="Arial" w:hAnsi="Arial" w:cs="Arial"/>
                <w:sz w:val="16"/>
                <w:szCs w:val="16"/>
                <w:lang w:val="en"/>
              </w:rPr>
            </w:pPr>
            <w:r w:rsidRPr="00A84C6B">
              <w:rPr>
                <w:rFonts w:ascii="Arial" w:hAnsi="Arial" w:cs="Arial"/>
                <w:sz w:val="16"/>
                <w:szCs w:val="16"/>
                <w:lang w:val="en"/>
              </w:rPr>
              <w:t>Professional Services</w:t>
            </w:r>
          </w:p>
        </w:tc>
        <w:tc>
          <w:tcPr>
            <w:tcW w:w="1161" w:type="dxa"/>
            <w:tcBorders>
              <w:top w:val="single" w:sz="2" w:space="0" w:color="000000"/>
              <w:left w:val="single" w:sz="2" w:space="0" w:color="000000"/>
              <w:bottom w:val="single" w:sz="2" w:space="0" w:color="000000"/>
              <w:right w:val="single" w:sz="2" w:space="0" w:color="000000"/>
            </w:tcBorders>
            <w:shd w:val="clear" w:color="000000" w:fill="FFFFFF"/>
          </w:tcPr>
          <w:p w14:paraId="3E144766" w14:textId="77777777" w:rsidR="00B36FE1" w:rsidRPr="00A84C6B" w:rsidRDefault="00B36FE1">
            <w:pPr>
              <w:widowControl w:val="0"/>
              <w:autoSpaceDE w:val="0"/>
              <w:autoSpaceDN w:val="0"/>
              <w:adjustRightInd w:val="0"/>
              <w:spacing w:before="60" w:after="60" w:line="240" w:lineRule="auto"/>
              <w:rPr>
                <w:rFonts w:ascii="Arial" w:hAnsi="Arial" w:cs="Arial"/>
                <w:sz w:val="16"/>
                <w:szCs w:val="16"/>
                <w:lang w:val="en"/>
              </w:rPr>
            </w:pPr>
            <w:r w:rsidRPr="00A84C6B">
              <w:rPr>
                <w:rFonts w:ascii="Arial" w:hAnsi="Arial" w:cs="Arial"/>
                <w:b/>
                <w:bCs/>
                <w:sz w:val="16"/>
                <w:szCs w:val="16"/>
                <w:lang w:val="en"/>
              </w:rPr>
              <w:t>Job Level</w:t>
            </w:r>
            <w:r w:rsidRPr="00A84C6B">
              <w:rPr>
                <w:rFonts w:ascii="Arial" w:hAnsi="Arial" w:cs="Arial"/>
                <w:sz w:val="16"/>
                <w:szCs w:val="16"/>
                <w:lang w:val="en"/>
              </w:rPr>
              <w:t xml:space="preserve"> </w:t>
            </w:r>
          </w:p>
        </w:tc>
        <w:tc>
          <w:tcPr>
            <w:tcW w:w="237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B03DE4F" w14:textId="2BADD139" w:rsidR="00B36FE1" w:rsidRPr="00A84C6B" w:rsidRDefault="00B36FE1" w:rsidP="006B1001">
            <w:pPr>
              <w:widowControl w:val="0"/>
              <w:autoSpaceDE w:val="0"/>
              <w:autoSpaceDN w:val="0"/>
              <w:adjustRightInd w:val="0"/>
              <w:spacing w:before="60" w:after="60" w:line="240" w:lineRule="auto"/>
              <w:rPr>
                <w:rFonts w:ascii="Arial" w:hAnsi="Arial" w:cs="Arial"/>
                <w:sz w:val="16"/>
                <w:szCs w:val="16"/>
                <w:lang w:val="en"/>
              </w:rPr>
            </w:pPr>
            <w:r w:rsidRPr="00A84C6B">
              <w:rPr>
                <w:rFonts w:ascii="Arial" w:hAnsi="Arial" w:cs="Arial"/>
                <w:sz w:val="16"/>
                <w:szCs w:val="16"/>
                <w:lang w:val="en"/>
              </w:rPr>
              <w:t xml:space="preserve">    </w:t>
            </w:r>
            <w:r w:rsidR="00DB6ED0" w:rsidRPr="00A84C6B">
              <w:rPr>
                <w:rFonts w:ascii="Arial" w:hAnsi="Arial" w:cs="Arial"/>
                <w:sz w:val="16"/>
                <w:szCs w:val="16"/>
                <w:lang w:val="en"/>
              </w:rPr>
              <w:t>4</w:t>
            </w:r>
          </w:p>
        </w:tc>
      </w:tr>
      <w:tr w:rsidR="00B36FE1" w14:paraId="17B1ACE8" w14:textId="77777777" w:rsidTr="002210E0">
        <w:trPr>
          <w:trHeight w:val="1"/>
          <w:jc w:val="center"/>
        </w:trPr>
        <w:tc>
          <w:tcPr>
            <w:tcW w:w="28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315D6A" w14:textId="77777777" w:rsidR="00B36FE1" w:rsidRPr="007A351D" w:rsidRDefault="00B36FE1">
            <w:pPr>
              <w:widowControl w:val="0"/>
              <w:autoSpaceDE w:val="0"/>
              <w:autoSpaceDN w:val="0"/>
              <w:adjustRightInd w:val="0"/>
              <w:spacing w:after="240" w:line="240" w:lineRule="auto"/>
              <w:rPr>
                <w:rFonts w:ascii="Arial" w:hAnsi="Arial" w:cs="Arial"/>
                <w:sz w:val="16"/>
                <w:szCs w:val="16"/>
                <w:lang w:val="en"/>
              </w:rPr>
            </w:pPr>
            <w:r w:rsidRPr="007A351D">
              <w:rPr>
                <w:rFonts w:ascii="Arial" w:hAnsi="Arial" w:cs="Arial"/>
                <w:b/>
                <w:bCs/>
                <w:sz w:val="16"/>
                <w:szCs w:val="16"/>
                <w:lang w:val="en"/>
              </w:rPr>
              <w:t>Responsible to</w:t>
            </w:r>
          </w:p>
        </w:tc>
        <w:tc>
          <w:tcPr>
            <w:tcW w:w="7017"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60D99EE5" w14:textId="12DA3868" w:rsidR="00B36FE1" w:rsidRPr="00A84C6B" w:rsidRDefault="00FC234E" w:rsidP="006A53D3">
            <w:pPr>
              <w:widowControl w:val="0"/>
              <w:autoSpaceDE w:val="0"/>
              <w:autoSpaceDN w:val="0"/>
              <w:adjustRightInd w:val="0"/>
              <w:spacing w:before="60" w:after="60" w:line="240" w:lineRule="auto"/>
              <w:rPr>
                <w:rFonts w:ascii="Arial" w:hAnsi="Arial" w:cs="Arial"/>
                <w:sz w:val="16"/>
                <w:szCs w:val="16"/>
                <w:lang w:val="en"/>
              </w:rPr>
            </w:pPr>
            <w:r w:rsidRPr="00A84C6B">
              <w:rPr>
                <w:rFonts w:ascii="Arial" w:hAnsi="Arial" w:cs="Arial"/>
                <w:sz w:val="16"/>
                <w:szCs w:val="16"/>
                <w:lang w:val="en"/>
              </w:rPr>
              <w:t>Susan Keirle, Facilities and Accommodation Operations Manager</w:t>
            </w:r>
          </w:p>
        </w:tc>
      </w:tr>
      <w:tr w:rsidR="00B36FE1" w14:paraId="3A6FDC30" w14:textId="77777777" w:rsidTr="002210E0">
        <w:trPr>
          <w:trHeight w:val="296"/>
          <w:jc w:val="center"/>
        </w:trPr>
        <w:tc>
          <w:tcPr>
            <w:tcW w:w="28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430179" w14:textId="77777777" w:rsidR="00B36FE1" w:rsidRPr="007A351D" w:rsidRDefault="00B36FE1">
            <w:pPr>
              <w:widowControl w:val="0"/>
              <w:autoSpaceDE w:val="0"/>
              <w:autoSpaceDN w:val="0"/>
              <w:adjustRightInd w:val="0"/>
              <w:spacing w:after="240" w:line="240" w:lineRule="auto"/>
              <w:rPr>
                <w:rFonts w:ascii="Arial" w:hAnsi="Arial" w:cs="Arial"/>
                <w:sz w:val="16"/>
                <w:szCs w:val="16"/>
                <w:lang w:val="en"/>
              </w:rPr>
            </w:pPr>
            <w:r w:rsidRPr="007A351D">
              <w:rPr>
                <w:rFonts w:ascii="Arial" w:hAnsi="Arial" w:cs="Arial"/>
                <w:b/>
                <w:bCs/>
                <w:sz w:val="16"/>
                <w:szCs w:val="16"/>
                <w:lang w:val="en"/>
              </w:rPr>
              <w:t>Responsible for (Staff)</w:t>
            </w:r>
          </w:p>
        </w:tc>
        <w:tc>
          <w:tcPr>
            <w:tcW w:w="7017"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239C337C" w14:textId="39B0DB48" w:rsidR="00B36FE1" w:rsidRPr="00A84C6B" w:rsidRDefault="00AF4FD2">
            <w:pPr>
              <w:widowControl w:val="0"/>
              <w:autoSpaceDE w:val="0"/>
              <w:autoSpaceDN w:val="0"/>
              <w:adjustRightInd w:val="0"/>
              <w:spacing w:before="60" w:after="60" w:line="240" w:lineRule="auto"/>
              <w:rPr>
                <w:rFonts w:ascii="Arial" w:hAnsi="Arial" w:cs="Arial"/>
                <w:sz w:val="16"/>
                <w:szCs w:val="16"/>
                <w:lang w:val="en"/>
              </w:rPr>
            </w:pPr>
            <w:r w:rsidRPr="00A84C6B">
              <w:rPr>
                <w:rFonts w:ascii="Arial" w:hAnsi="Arial" w:cs="Arial"/>
                <w:sz w:val="16"/>
                <w:szCs w:val="16"/>
                <w:lang w:val="en"/>
              </w:rPr>
              <w:t>1-</w:t>
            </w:r>
            <w:r w:rsidR="00E97BF8" w:rsidRPr="00A84C6B">
              <w:rPr>
                <w:rFonts w:ascii="Arial" w:hAnsi="Arial" w:cs="Arial"/>
                <w:sz w:val="16"/>
                <w:szCs w:val="16"/>
                <w:lang w:val="en"/>
              </w:rPr>
              <w:t>2</w:t>
            </w:r>
            <w:r w:rsidR="006A53D3" w:rsidRPr="00A84C6B">
              <w:rPr>
                <w:rFonts w:ascii="Arial" w:hAnsi="Arial" w:cs="Arial"/>
                <w:sz w:val="16"/>
                <w:szCs w:val="16"/>
                <w:lang w:val="en"/>
              </w:rPr>
              <w:t xml:space="preserve"> </w:t>
            </w:r>
          </w:p>
        </w:tc>
      </w:tr>
      <w:tr w:rsidR="00B36FE1" w14:paraId="554FEBA2" w14:textId="77777777" w:rsidTr="002210E0">
        <w:trPr>
          <w:trHeight w:val="70"/>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705EE37E" w14:textId="77777777" w:rsidR="00B36FE1" w:rsidRDefault="00B36FE1">
            <w:pPr>
              <w:widowControl w:val="0"/>
              <w:autoSpaceDE w:val="0"/>
              <w:autoSpaceDN w:val="0"/>
              <w:adjustRightInd w:val="0"/>
              <w:spacing w:after="0" w:line="240" w:lineRule="auto"/>
              <w:jc w:val="both"/>
              <w:rPr>
                <w:rFonts w:ascii="Arial" w:hAnsi="Arial" w:cs="Arial"/>
                <w:i/>
                <w:iCs/>
                <w:sz w:val="16"/>
                <w:szCs w:val="16"/>
                <w:lang w:val="en"/>
              </w:rPr>
            </w:pPr>
            <w:r w:rsidRPr="007A351D">
              <w:rPr>
                <w:rFonts w:ascii="Arial" w:hAnsi="Arial" w:cs="Arial"/>
                <w:b/>
                <w:bCs/>
                <w:sz w:val="16"/>
                <w:szCs w:val="16"/>
                <w:u w:val="single"/>
                <w:lang w:val="en"/>
              </w:rPr>
              <w:t>Job Purpose Statement</w:t>
            </w:r>
            <w:r w:rsidRPr="007A351D">
              <w:rPr>
                <w:rFonts w:ascii="Arial" w:hAnsi="Arial" w:cs="Arial"/>
                <w:i/>
                <w:iCs/>
                <w:sz w:val="16"/>
                <w:szCs w:val="16"/>
                <w:lang w:val="en"/>
              </w:rPr>
              <w:t xml:space="preserve"> </w:t>
            </w:r>
          </w:p>
          <w:p w14:paraId="4C986E6B" w14:textId="77777777" w:rsidR="004B407C" w:rsidRPr="007A351D" w:rsidRDefault="004B407C">
            <w:pPr>
              <w:widowControl w:val="0"/>
              <w:autoSpaceDE w:val="0"/>
              <w:autoSpaceDN w:val="0"/>
              <w:adjustRightInd w:val="0"/>
              <w:spacing w:after="0" w:line="240" w:lineRule="auto"/>
              <w:jc w:val="both"/>
              <w:rPr>
                <w:rFonts w:ascii="Arial" w:hAnsi="Arial" w:cs="Arial"/>
                <w:i/>
                <w:iCs/>
                <w:sz w:val="16"/>
                <w:szCs w:val="16"/>
                <w:lang w:val="en"/>
              </w:rPr>
            </w:pPr>
          </w:p>
          <w:p w14:paraId="034A529C" w14:textId="6D408F63" w:rsidR="00ED4FCF" w:rsidRPr="007A351D" w:rsidRDefault="00E26522" w:rsidP="009D37DF">
            <w:pPr>
              <w:pStyle w:val="BodyText"/>
              <w:ind w:right="119"/>
              <w:jc w:val="both"/>
              <w:rPr>
                <w:rFonts w:ascii="Arial" w:hAnsi="Arial" w:cs="Arial"/>
                <w:sz w:val="16"/>
                <w:szCs w:val="16"/>
              </w:rPr>
            </w:pPr>
            <w:r w:rsidRPr="004B407C">
              <w:rPr>
                <w:rFonts w:ascii="Arial" w:eastAsiaTheme="minorEastAsia" w:hAnsi="Arial" w:cs="Arial"/>
                <w:sz w:val="16"/>
                <w:szCs w:val="16"/>
                <w:lang w:val="en-GB" w:eastAsia="en-GB"/>
              </w:rPr>
              <w:t xml:space="preserve">The </w:t>
            </w:r>
            <w:r w:rsidRPr="004B407C">
              <w:rPr>
                <w:rFonts w:ascii="Arial" w:hAnsi="Arial" w:cs="Arial"/>
                <w:sz w:val="16"/>
                <w:szCs w:val="16"/>
              </w:rPr>
              <w:t>Fire Safety Manager is tasked with ensuring The University of Surrey's adherence to fire safety regulations, including the Regulatory Reform (Fire Safety) Order 2005, Building Regulations, Building Safety Act, and relevant fire safety guidelines. This role is pivotal in maintaining and updating critical fire safety documentation such as Fire Risk Assessments, Fire Strategies, and Fire Compartmentation &amp; Door surveys. As the designated authority on fire risk management, the role involves close collaboration with various specialists to support the University's departments and faculties in enacting fire safety preventive and protective measures, in accordance with PAS7</w:t>
            </w:r>
            <w:r w:rsidR="004E4A9B" w:rsidRPr="004B407C">
              <w:rPr>
                <w:rFonts w:ascii="Arial" w:hAnsi="Arial" w:cs="Arial"/>
                <w:sz w:val="16"/>
                <w:szCs w:val="16"/>
              </w:rPr>
              <w:t xml:space="preserve">, The Regulatory Reform </w:t>
            </w:r>
            <w:r w:rsidR="007C6B09" w:rsidRPr="004B407C">
              <w:rPr>
                <w:rFonts w:ascii="Arial" w:hAnsi="Arial" w:cs="Arial"/>
                <w:sz w:val="16"/>
                <w:szCs w:val="16"/>
              </w:rPr>
              <w:t>(Fire</w:t>
            </w:r>
            <w:r w:rsidR="004E4A9B" w:rsidRPr="004B407C">
              <w:rPr>
                <w:rFonts w:ascii="Arial" w:hAnsi="Arial" w:cs="Arial"/>
                <w:sz w:val="16"/>
                <w:szCs w:val="16"/>
              </w:rPr>
              <w:t xml:space="preserve"> Safety) Order </w:t>
            </w:r>
            <w:r w:rsidR="007C6B09" w:rsidRPr="004B407C">
              <w:rPr>
                <w:rFonts w:ascii="Arial" w:hAnsi="Arial" w:cs="Arial"/>
                <w:sz w:val="16"/>
                <w:szCs w:val="16"/>
              </w:rPr>
              <w:t>2005(England</w:t>
            </w:r>
            <w:r w:rsidR="004E4A9B" w:rsidRPr="004B407C">
              <w:rPr>
                <w:rFonts w:ascii="Arial" w:hAnsi="Arial" w:cs="Arial"/>
                <w:sz w:val="16"/>
                <w:szCs w:val="16"/>
              </w:rPr>
              <w:t xml:space="preserve"> and Wales</w:t>
            </w:r>
            <w:r w:rsidR="007C6B09" w:rsidRPr="004B407C">
              <w:rPr>
                <w:rFonts w:ascii="Arial" w:hAnsi="Arial" w:cs="Arial"/>
                <w:sz w:val="16"/>
                <w:szCs w:val="16"/>
              </w:rPr>
              <w:t>)</w:t>
            </w:r>
            <w:r w:rsidR="004E4A9B" w:rsidRPr="004B407C">
              <w:rPr>
                <w:rFonts w:ascii="Arial" w:hAnsi="Arial" w:cs="Arial"/>
                <w:sz w:val="16"/>
                <w:szCs w:val="16"/>
              </w:rPr>
              <w:t xml:space="preserve">, The Health and Safety at Work Act 1974 and British </w:t>
            </w:r>
            <w:proofErr w:type="gramStart"/>
            <w:r w:rsidR="007C6B09" w:rsidRPr="004B407C">
              <w:rPr>
                <w:rFonts w:ascii="Arial" w:hAnsi="Arial" w:cs="Arial"/>
                <w:sz w:val="16"/>
                <w:szCs w:val="16"/>
              </w:rPr>
              <w:t>Standards(</w:t>
            </w:r>
            <w:proofErr w:type="gramEnd"/>
            <w:r w:rsidR="007C6B09" w:rsidRPr="004B407C">
              <w:rPr>
                <w:rFonts w:ascii="Arial" w:hAnsi="Arial" w:cs="Arial"/>
                <w:sz w:val="16"/>
                <w:szCs w:val="16"/>
              </w:rPr>
              <w:t>BS</w:t>
            </w:r>
            <w:r w:rsidR="004E4A9B" w:rsidRPr="004B407C">
              <w:rPr>
                <w:rFonts w:ascii="Arial" w:hAnsi="Arial" w:cs="Arial"/>
                <w:sz w:val="16"/>
                <w:szCs w:val="16"/>
              </w:rPr>
              <w:t>) BS9999 and BS5839, Building Regulations and Housing Act 2004.</w:t>
            </w:r>
            <w:r w:rsidRPr="004B407C">
              <w:rPr>
                <w:rFonts w:ascii="Arial" w:eastAsiaTheme="minorEastAsia" w:hAnsi="Arial" w:cs="Arial"/>
                <w:sz w:val="16"/>
                <w:szCs w:val="16"/>
                <w:lang w:val="en-GB" w:eastAsia="en-GB"/>
              </w:rPr>
              <w:t xml:space="preserve"> </w:t>
            </w:r>
          </w:p>
        </w:tc>
      </w:tr>
      <w:tr w:rsidR="00B36FE1" w14:paraId="4E689208" w14:textId="77777777" w:rsidTr="002210E0">
        <w:trPr>
          <w:trHeight w:val="70"/>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auto" w:fill="99CCFF"/>
          </w:tcPr>
          <w:p w14:paraId="760F9232" w14:textId="77777777"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b/>
                <w:bCs/>
                <w:sz w:val="16"/>
                <w:szCs w:val="16"/>
                <w:lang w:val="en"/>
              </w:rPr>
              <w:br w:type="page"/>
            </w:r>
            <w:r w:rsidRPr="007A351D">
              <w:rPr>
                <w:rFonts w:ascii="Arial" w:hAnsi="Arial" w:cs="Arial"/>
                <w:b/>
                <w:bCs/>
                <w:sz w:val="16"/>
                <w:szCs w:val="16"/>
                <w:u w:val="single"/>
                <w:lang w:val="en"/>
              </w:rPr>
              <w:t xml:space="preserve">Key Responsibilities </w:t>
            </w:r>
            <w:r w:rsidRPr="007A351D">
              <w:rPr>
                <w:rFonts w:ascii="Arial" w:hAnsi="Arial" w:cs="Arial"/>
                <w:sz w:val="16"/>
                <w:szCs w:val="16"/>
                <w:lang w:val="en"/>
              </w:rPr>
              <w:t xml:space="preserve">This document is not designed to be a list of all tasks undertaken but an outline record of the main responsibilities (5 to 8 maximum) </w:t>
            </w:r>
          </w:p>
        </w:tc>
      </w:tr>
      <w:tr w:rsidR="00B36FE1" w14:paraId="29A44D30" w14:textId="77777777" w:rsidTr="002210E0">
        <w:trPr>
          <w:trHeight w:val="70"/>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1CB71F24" w14:textId="77777777" w:rsidR="00843535" w:rsidRPr="007A351D" w:rsidRDefault="00843535" w:rsidP="00843535">
            <w:pPr>
              <w:spacing w:after="0" w:line="240" w:lineRule="auto"/>
              <w:ind w:left="357"/>
              <w:rPr>
                <w:rFonts w:ascii="Arial" w:hAnsi="Arial" w:cs="Arial"/>
                <w:sz w:val="16"/>
                <w:szCs w:val="16"/>
                <w:lang w:val="en"/>
              </w:rPr>
            </w:pPr>
          </w:p>
          <w:p w14:paraId="74323027" w14:textId="77777777" w:rsidR="00781C6E" w:rsidRPr="00384027" w:rsidRDefault="00D00A7D" w:rsidP="00534E47">
            <w:pPr>
              <w:pStyle w:val="ListParagraph"/>
              <w:numPr>
                <w:ilvl w:val="0"/>
                <w:numId w:val="41"/>
              </w:numPr>
              <w:rPr>
                <w:rFonts w:ascii="Arial" w:hAnsi="Arial" w:cs="Arial"/>
                <w:sz w:val="16"/>
                <w:szCs w:val="16"/>
              </w:rPr>
            </w:pPr>
            <w:r w:rsidRPr="00384027">
              <w:rPr>
                <w:rFonts w:ascii="Arial" w:hAnsi="Arial" w:cs="Arial"/>
                <w:sz w:val="16"/>
                <w:szCs w:val="16"/>
              </w:rPr>
              <w:t>Serve as the authoritative 'competent person' for fire safety duties as per the Regulatory Reform (Fire Safety) Order 2005, assuring the University's compliance.</w:t>
            </w:r>
          </w:p>
          <w:p w14:paraId="7F2B353C" w14:textId="2C708885" w:rsidR="00781C6E" w:rsidRPr="00384027" w:rsidRDefault="00781C6E" w:rsidP="00534E47">
            <w:pPr>
              <w:pStyle w:val="ListParagraph"/>
              <w:numPr>
                <w:ilvl w:val="0"/>
                <w:numId w:val="41"/>
              </w:numPr>
              <w:rPr>
                <w:rFonts w:ascii="Arial" w:hAnsi="Arial" w:cs="Arial"/>
                <w:sz w:val="16"/>
                <w:szCs w:val="16"/>
              </w:rPr>
            </w:pPr>
            <w:r w:rsidRPr="00384027">
              <w:rPr>
                <w:rFonts w:ascii="Arial" w:hAnsi="Arial" w:cs="Arial"/>
                <w:sz w:val="16"/>
                <w:szCs w:val="16"/>
              </w:rPr>
              <w:t>Oversee the formulation, administration, and ongoing assessment of fire risk evaluations throughout the University's residential and core campus facilities, including the management of corrective actions.</w:t>
            </w:r>
          </w:p>
          <w:p w14:paraId="6BB6FE7F" w14:textId="2BEB8FAD" w:rsidR="00781C6E" w:rsidRPr="00384027" w:rsidRDefault="00781C6E" w:rsidP="00534E47">
            <w:pPr>
              <w:pStyle w:val="ListParagraph"/>
              <w:numPr>
                <w:ilvl w:val="0"/>
                <w:numId w:val="41"/>
              </w:numPr>
              <w:rPr>
                <w:rFonts w:ascii="Arial" w:hAnsi="Arial" w:cs="Arial"/>
                <w:sz w:val="16"/>
                <w:szCs w:val="16"/>
              </w:rPr>
            </w:pPr>
            <w:r w:rsidRPr="00384027">
              <w:rPr>
                <w:rFonts w:ascii="Arial" w:hAnsi="Arial" w:cs="Arial"/>
                <w:sz w:val="16"/>
                <w:szCs w:val="16"/>
              </w:rPr>
              <w:t>Engage in the planning and execution of capital projects, integrating fire safety considerations during the RIBA plan of work stages to facilitate strategic and operational decisions</w:t>
            </w:r>
            <w:r w:rsidR="00BA72B4" w:rsidRPr="00384027">
              <w:rPr>
                <w:rFonts w:ascii="Arial" w:hAnsi="Arial" w:cs="Arial"/>
                <w:sz w:val="16"/>
                <w:szCs w:val="16"/>
              </w:rPr>
              <w:t>.</w:t>
            </w:r>
          </w:p>
          <w:p w14:paraId="6DABD637" w14:textId="6BE9DDF4" w:rsidR="00BA72B4" w:rsidRPr="00384027" w:rsidRDefault="00BA72B4" w:rsidP="00534E47">
            <w:pPr>
              <w:pStyle w:val="ListParagraph"/>
              <w:numPr>
                <w:ilvl w:val="0"/>
                <w:numId w:val="41"/>
              </w:numPr>
              <w:rPr>
                <w:rFonts w:ascii="Arial" w:hAnsi="Arial" w:cs="Arial"/>
                <w:sz w:val="16"/>
                <w:szCs w:val="16"/>
              </w:rPr>
            </w:pPr>
            <w:r w:rsidRPr="00384027">
              <w:rPr>
                <w:rFonts w:ascii="Arial" w:hAnsi="Arial" w:cs="Arial"/>
                <w:sz w:val="16"/>
                <w:szCs w:val="16"/>
              </w:rPr>
              <w:t>Develop and manage a comprehensive fire safety strategy and policy for the University, ensuring these are following current laws and keeping stakeholders informed of significant fire risks.</w:t>
            </w:r>
          </w:p>
          <w:p w14:paraId="119515F9" w14:textId="74BD9B13" w:rsidR="00E2444C" w:rsidRPr="00384027" w:rsidRDefault="00E2444C" w:rsidP="00534E47">
            <w:pPr>
              <w:pStyle w:val="ListParagraph"/>
              <w:numPr>
                <w:ilvl w:val="0"/>
                <w:numId w:val="41"/>
              </w:numPr>
              <w:rPr>
                <w:rFonts w:ascii="Arial" w:hAnsi="Arial" w:cs="Arial"/>
                <w:sz w:val="16"/>
                <w:szCs w:val="16"/>
              </w:rPr>
            </w:pPr>
            <w:r w:rsidRPr="00384027">
              <w:rPr>
                <w:rFonts w:ascii="Arial" w:hAnsi="Arial" w:cs="Arial"/>
                <w:sz w:val="16"/>
                <w:szCs w:val="16"/>
              </w:rPr>
              <w:t>Maintain and periodically review the University's fire safety risk register.</w:t>
            </w:r>
          </w:p>
          <w:p w14:paraId="3C25921C" w14:textId="77777777" w:rsidR="00E97BF8" w:rsidRPr="00384027" w:rsidRDefault="005B787B" w:rsidP="00612E4E">
            <w:pPr>
              <w:pStyle w:val="ListParagraph"/>
              <w:numPr>
                <w:ilvl w:val="0"/>
                <w:numId w:val="41"/>
              </w:numPr>
              <w:ind w:right="119"/>
              <w:rPr>
                <w:rFonts w:ascii="Arial" w:eastAsiaTheme="minorEastAsia" w:hAnsi="Arial" w:cs="Arial"/>
                <w:sz w:val="16"/>
                <w:szCs w:val="16"/>
                <w:lang w:eastAsia="en-GB"/>
              </w:rPr>
            </w:pPr>
            <w:r w:rsidRPr="00384027">
              <w:rPr>
                <w:rFonts w:ascii="Arial" w:hAnsi="Arial" w:cs="Arial"/>
                <w:sz w:val="16"/>
                <w:szCs w:val="16"/>
              </w:rPr>
              <w:t>Offer proactive support in managing statutory fire safety maintenance, working with the Heads of Capital Projects and Engineering and Maintenance Operations.</w:t>
            </w:r>
          </w:p>
          <w:p w14:paraId="16ED2532" w14:textId="1EF852E7" w:rsidR="00534E47" w:rsidRPr="00384027" w:rsidRDefault="005B787B" w:rsidP="00556973">
            <w:pPr>
              <w:pStyle w:val="ListParagraph"/>
              <w:numPr>
                <w:ilvl w:val="0"/>
                <w:numId w:val="41"/>
              </w:numPr>
              <w:ind w:right="119"/>
              <w:rPr>
                <w:rFonts w:ascii="Arial" w:eastAsiaTheme="minorEastAsia" w:hAnsi="Arial" w:cs="Arial"/>
                <w:sz w:val="16"/>
                <w:szCs w:val="16"/>
                <w:lang w:eastAsia="en-GB"/>
              </w:rPr>
            </w:pPr>
            <w:r w:rsidRPr="00384027">
              <w:rPr>
                <w:rFonts w:ascii="Arial" w:hAnsi="Arial" w:cs="Arial"/>
                <w:sz w:val="16"/>
                <w:szCs w:val="16"/>
              </w:rPr>
              <w:t xml:space="preserve">Implement and oversee a stringent fire safety management system in line with PAS7 standards, The Regulatory Reform (Fire Safety) Order 2005(England and Wales), The Health and Safety at Work Act 1974 and British </w:t>
            </w:r>
            <w:r w:rsidR="00534E47" w:rsidRPr="00384027">
              <w:rPr>
                <w:rFonts w:ascii="Arial" w:hAnsi="Arial" w:cs="Arial"/>
                <w:sz w:val="16"/>
                <w:szCs w:val="16"/>
              </w:rPr>
              <w:t>Standards (</w:t>
            </w:r>
            <w:r w:rsidRPr="00384027">
              <w:rPr>
                <w:rFonts w:ascii="Arial" w:hAnsi="Arial" w:cs="Arial"/>
                <w:sz w:val="16"/>
                <w:szCs w:val="16"/>
              </w:rPr>
              <w:t>BS) BS9999 and BS5839, Building Regulations and Housing Act 2004.</w:t>
            </w:r>
            <w:r w:rsidRPr="00384027">
              <w:rPr>
                <w:rFonts w:ascii="Arial" w:eastAsiaTheme="minorEastAsia" w:hAnsi="Arial" w:cs="Arial"/>
                <w:sz w:val="16"/>
                <w:szCs w:val="16"/>
                <w:lang w:eastAsia="en-GB"/>
              </w:rPr>
              <w:t xml:space="preserve"> </w:t>
            </w:r>
          </w:p>
          <w:p w14:paraId="06139EFD" w14:textId="06248598" w:rsidR="00D00A7D" w:rsidRPr="00384027" w:rsidRDefault="00D00A7D" w:rsidP="00534E47">
            <w:pPr>
              <w:pStyle w:val="ListParagraph"/>
              <w:numPr>
                <w:ilvl w:val="0"/>
                <w:numId w:val="41"/>
              </w:numPr>
              <w:rPr>
                <w:rFonts w:ascii="Arial" w:eastAsiaTheme="minorEastAsia" w:hAnsi="Arial" w:cs="Arial"/>
                <w:sz w:val="16"/>
                <w:szCs w:val="16"/>
                <w:lang w:eastAsia="en-GB"/>
              </w:rPr>
            </w:pPr>
            <w:r w:rsidRPr="00384027">
              <w:rPr>
                <w:rFonts w:ascii="Arial" w:hAnsi="Arial" w:cs="Arial"/>
                <w:sz w:val="16"/>
                <w:szCs w:val="16"/>
              </w:rPr>
              <w:t>Identify and document both current and potential strategic and operational fire risks in the risk register and strategize to manage, reduce, or eliminate these risks</w:t>
            </w:r>
            <w:r w:rsidR="00534E47" w:rsidRPr="00384027">
              <w:rPr>
                <w:rFonts w:ascii="Arial" w:hAnsi="Arial" w:cs="Arial"/>
                <w:sz w:val="16"/>
                <w:szCs w:val="16"/>
              </w:rPr>
              <w:t>.</w:t>
            </w:r>
          </w:p>
          <w:p w14:paraId="2A6CC3E7" w14:textId="07448B17" w:rsidR="00B36FE1" w:rsidRPr="007A351D" w:rsidRDefault="00B36FE1" w:rsidP="00352B0B">
            <w:pPr>
              <w:tabs>
                <w:tab w:val="left" w:pos="0"/>
              </w:tabs>
              <w:suppressAutoHyphens/>
              <w:spacing w:before="60" w:after="60" w:line="240" w:lineRule="exact"/>
              <w:ind w:left="-6"/>
              <w:jc w:val="both"/>
              <w:rPr>
                <w:rFonts w:ascii="Arial" w:hAnsi="Arial" w:cs="Arial"/>
                <w:sz w:val="16"/>
                <w:szCs w:val="16"/>
                <w:lang w:val="en"/>
              </w:rPr>
            </w:pPr>
            <w:r w:rsidRPr="007A351D">
              <w:rPr>
                <w:rFonts w:ascii="Arial" w:hAnsi="Arial" w:cs="Arial"/>
                <w:b/>
                <w:bCs/>
                <w:sz w:val="16"/>
                <w:szCs w:val="16"/>
                <w:lang w:val="en"/>
              </w:rPr>
              <w:t>N.B. The above list is not exhaustive.</w:t>
            </w:r>
          </w:p>
        </w:tc>
      </w:tr>
      <w:tr w:rsidR="00B36FE1" w14:paraId="62D25CF8" w14:textId="77777777" w:rsidTr="002210E0">
        <w:trPr>
          <w:trHeight w:val="70"/>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1F31F3DF" w14:textId="77777777" w:rsidR="00B36FE1" w:rsidRPr="007A351D" w:rsidRDefault="00B36FE1">
            <w:pPr>
              <w:keepNext/>
              <w:widowControl w:val="0"/>
              <w:autoSpaceDE w:val="0"/>
              <w:autoSpaceDN w:val="0"/>
              <w:adjustRightInd w:val="0"/>
              <w:spacing w:before="60" w:after="60" w:line="240" w:lineRule="auto"/>
              <w:jc w:val="both"/>
              <w:rPr>
                <w:rFonts w:ascii="Arial" w:hAnsi="Arial" w:cs="Arial"/>
                <w:b/>
                <w:bCs/>
                <w:sz w:val="16"/>
                <w:szCs w:val="16"/>
                <w:lang w:val="en"/>
              </w:rPr>
            </w:pPr>
            <w:r w:rsidRPr="007A351D">
              <w:rPr>
                <w:rFonts w:ascii="Arial" w:hAnsi="Arial" w:cs="Arial"/>
                <w:b/>
                <w:bCs/>
                <w:sz w:val="16"/>
                <w:szCs w:val="16"/>
                <w:lang w:val="en"/>
              </w:rPr>
              <w:t>All staff are expected to:</w:t>
            </w:r>
          </w:p>
          <w:p w14:paraId="5A6565C9" w14:textId="11BA6091" w:rsidR="00B36FE1" w:rsidRPr="007A351D" w:rsidRDefault="00B36FE1" w:rsidP="009D37DF">
            <w:pPr>
              <w:keepNext/>
              <w:widowControl w:val="0"/>
              <w:numPr>
                <w:ilvl w:val="0"/>
                <w:numId w:val="1"/>
              </w:numPr>
              <w:tabs>
                <w:tab w:val="left" w:pos="0"/>
              </w:tabs>
              <w:autoSpaceDE w:val="0"/>
              <w:autoSpaceDN w:val="0"/>
              <w:adjustRightInd w:val="0"/>
              <w:spacing w:before="60" w:after="60" w:line="240" w:lineRule="auto"/>
              <w:ind w:left="284" w:hanging="284"/>
              <w:jc w:val="both"/>
              <w:rPr>
                <w:rFonts w:ascii="Arial" w:hAnsi="Arial" w:cs="Arial"/>
                <w:sz w:val="16"/>
                <w:szCs w:val="16"/>
                <w:lang w:val="en"/>
              </w:rPr>
            </w:pPr>
            <w:r w:rsidRPr="007A351D">
              <w:rPr>
                <w:rFonts w:ascii="Arial" w:hAnsi="Arial" w:cs="Arial"/>
                <w:sz w:val="16"/>
                <w:szCs w:val="16"/>
                <w:lang w:val="en"/>
              </w:rPr>
              <w:t xml:space="preserve">Positively support equality of opportunity and equity of treatment to colleagues and students in accordance with the University of </w:t>
            </w:r>
            <w:r w:rsidR="00B54BD8" w:rsidRPr="007A351D">
              <w:rPr>
                <w:rFonts w:ascii="Arial" w:hAnsi="Arial" w:cs="Arial"/>
                <w:sz w:val="16"/>
                <w:szCs w:val="16"/>
                <w:lang w:val="en"/>
              </w:rPr>
              <w:t>Surrey’s Equal   Opportunities policy.</w:t>
            </w:r>
          </w:p>
          <w:p w14:paraId="7EFEBD90" w14:textId="6B5F5DDE" w:rsidR="00B36FE1" w:rsidRPr="007A351D" w:rsidRDefault="00B36FE1" w:rsidP="009D37DF">
            <w:pPr>
              <w:keepNext/>
              <w:widowControl w:val="0"/>
              <w:numPr>
                <w:ilvl w:val="0"/>
                <w:numId w:val="1"/>
              </w:numPr>
              <w:tabs>
                <w:tab w:val="left" w:pos="0"/>
              </w:tabs>
              <w:autoSpaceDE w:val="0"/>
              <w:autoSpaceDN w:val="0"/>
              <w:adjustRightInd w:val="0"/>
              <w:spacing w:before="60" w:after="60" w:line="240" w:lineRule="auto"/>
              <w:ind w:left="284" w:hanging="284"/>
              <w:jc w:val="both"/>
              <w:rPr>
                <w:rFonts w:ascii="Arial" w:hAnsi="Arial" w:cs="Arial"/>
                <w:sz w:val="16"/>
                <w:szCs w:val="16"/>
                <w:lang w:val="en"/>
              </w:rPr>
            </w:pPr>
            <w:r w:rsidRPr="007A351D">
              <w:rPr>
                <w:rFonts w:ascii="Arial" w:hAnsi="Arial" w:cs="Arial"/>
                <w:sz w:val="16"/>
                <w:szCs w:val="16"/>
                <w:lang w:val="en"/>
              </w:rPr>
              <w:t>Work to achieve the aims of our Environmental Policy and promote awareness to colleagues and students.</w:t>
            </w:r>
          </w:p>
          <w:p w14:paraId="0DBB2C96" w14:textId="77777777" w:rsidR="00B36FE1" w:rsidRPr="007A351D" w:rsidRDefault="00B36FE1" w:rsidP="009D37DF">
            <w:pPr>
              <w:widowControl w:val="0"/>
              <w:numPr>
                <w:ilvl w:val="0"/>
                <w:numId w:val="1"/>
              </w:numPr>
              <w:autoSpaceDE w:val="0"/>
              <w:autoSpaceDN w:val="0"/>
              <w:adjustRightInd w:val="0"/>
              <w:spacing w:after="0" w:line="240" w:lineRule="auto"/>
              <w:ind w:left="284" w:hanging="284"/>
              <w:jc w:val="both"/>
              <w:rPr>
                <w:rFonts w:ascii="Arial" w:hAnsi="Arial" w:cs="Arial"/>
                <w:sz w:val="16"/>
                <w:szCs w:val="16"/>
                <w:lang w:val="en"/>
              </w:rPr>
            </w:pPr>
            <w:r w:rsidRPr="007A351D">
              <w:rPr>
                <w:rFonts w:ascii="Arial" w:hAnsi="Arial" w:cs="Arial"/>
                <w:sz w:val="16"/>
                <w:szCs w:val="16"/>
                <w:lang w:val="en"/>
              </w:rPr>
              <w:t>Follow University/departmental policies and working practices in ensuring that no breaches of information security result from their actions.</w:t>
            </w:r>
          </w:p>
          <w:p w14:paraId="60AA1FED" w14:textId="77777777" w:rsidR="00B36FE1" w:rsidRPr="007A351D" w:rsidRDefault="00B36FE1" w:rsidP="009D37DF">
            <w:pPr>
              <w:widowControl w:val="0"/>
              <w:numPr>
                <w:ilvl w:val="0"/>
                <w:numId w:val="1"/>
              </w:numPr>
              <w:autoSpaceDE w:val="0"/>
              <w:autoSpaceDN w:val="0"/>
              <w:adjustRightInd w:val="0"/>
              <w:spacing w:after="0" w:line="240" w:lineRule="auto"/>
              <w:ind w:left="284" w:hanging="284"/>
              <w:jc w:val="both"/>
              <w:rPr>
                <w:rFonts w:ascii="Arial" w:hAnsi="Arial" w:cs="Arial"/>
                <w:sz w:val="16"/>
                <w:szCs w:val="16"/>
                <w:lang w:val="en"/>
              </w:rPr>
            </w:pPr>
            <w:r w:rsidRPr="007A351D">
              <w:rPr>
                <w:rFonts w:ascii="Arial" w:hAnsi="Arial" w:cs="Arial"/>
                <w:sz w:val="16"/>
                <w:szCs w:val="16"/>
                <w:lang w:val="en"/>
              </w:rPr>
              <w:t>Ensure they are aware of and abide by all relevant University Regulations and Policies relevant to the role.</w:t>
            </w:r>
          </w:p>
          <w:p w14:paraId="7997B218" w14:textId="284D055D" w:rsidR="00B36FE1" w:rsidRPr="007A351D" w:rsidRDefault="00B36FE1" w:rsidP="009D37DF">
            <w:pPr>
              <w:keepNext/>
              <w:widowControl w:val="0"/>
              <w:numPr>
                <w:ilvl w:val="0"/>
                <w:numId w:val="1"/>
              </w:numPr>
              <w:tabs>
                <w:tab w:val="left" w:pos="0"/>
              </w:tabs>
              <w:autoSpaceDE w:val="0"/>
              <w:autoSpaceDN w:val="0"/>
              <w:adjustRightInd w:val="0"/>
              <w:spacing w:before="60" w:after="60" w:line="240" w:lineRule="auto"/>
              <w:ind w:left="284" w:hanging="284"/>
              <w:jc w:val="both"/>
              <w:rPr>
                <w:rFonts w:ascii="Arial" w:hAnsi="Arial" w:cs="Arial"/>
                <w:sz w:val="16"/>
                <w:szCs w:val="16"/>
                <w:lang w:val="en"/>
              </w:rPr>
            </w:pPr>
            <w:r w:rsidRPr="007A351D">
              <w:rPr>
                <w:rFonts w:ascii="Arial" w:hAnsi="Arial" w:cs="Arial"/>
                <w:sz w:val="16"/>
                <w:szCs w:val="16"/>
                <w:lang w:val="en"/>
              </w:rPr>
              <w:t xml:space="preserve">Undertake </w:t>
            </w:r>
            <w:r w:rsidR="00B54BD8" w:rsidRPr="007A351D">
              <w:rPr>
                <w:rFonts w:ascii="Arial" w:hAnsi="Arial" w:cs="Arial"/>
                <w:sz w:val="16"/>
                <w:szCs w:val="16"/>
                <w:lang w:val="en"/>
              </w:rPr>
              <w:t>other</w:t>
            </w:r>
            <w:r w:rsidRPr="007A351D">
              <w:rPr>
                <w:rFonts w:ascii="Arial" w:hAnsi="Arial" w:cs="Arial"/>
                <w:sz w:val="16"/>
                <w:szCs w:val="16"/>
                <w:lang w:val="en"/>
              </w:rPr>
              <w:t xml:space="preserve"> duties within the scope of the post as may be requested by your </w:t>
            </w:r>
            <w:r w:rsidR="00B54BD8" w:rsidRPr="007A351D">
              <w:rPr>
                <w:rFonts w:ascii="Arial" w:hAnsi="Arial" w:cs="Arial"/>
                <w:sz w:val="16"/>
                <w:szCs w:val="16"/>
                <w:lang w:val="en"/>
              </w:rPr>
              <w:t>manager</w:t>
            </w:r>
            <w:r w:rsidRPr="007A351D">
              <w:rPr>
                <w:rFonts w:ascii="Arial" w:hAnsi="Arial" w:cs="Arial"/>
                <w:sz w:val="16"/>
                <w:szCs w:val="16"/>
                <w:lang w:val="en"/>
              </w:rPr>
              <w:t>.</w:t>
            </w:r>
          </w:p>
          <w:p w14:paraId="1CE5BCB5" w14:textId="2798380D" w:rsidR="00FC1C7A" w:rsidRPr="007A351D" w:rsidRDefault="00B36FE1" w:rsidP="00FC1C7A">
            <w:pPr>
              <w:keepNext/>
              <w:widowControl w:val="0"/>
              <w:numPr>
                <w:ilvl w:val="0"/>
                <w:numId w:val="1"/>
              </w:numPr>
              <w:tabs>
                <w:tab w:val="left" w:pos="0"/>
              </w:tabs>
              <w:autoSpaceDE w:val="0"/>
              <w:autoSpaceDN w:val="0"/>
              <w:adjustRightInd w:val="0"/>
              <w:spacing w:before="60" w:after="60" w:line="240" w:lineRule="auto"/>
              <w:ind w:left="284" w:hanging="284"/>
              <w:jc w:val="both"/>
              <w:rPr>
                <w:rFonts w:ascii="Arial" w:hAnsi="Arial" w:cs="Arial"/>
                <w:b/>
                <w:bCs/>
                <w:sz w:val="16"/>
                <w:szCs w:val="16"/>
                <w:lang w:val="en"/>
              </w:rPr>
            </w:pPr>
            <w:r w:rsidRPr="007A351D">
              <w:rPr>
                <w:rFonts w:ascii="Arial" w:hAnsi="Arial" w:cs="Arial"/>
                <w:sz w:val="16"/>
                <w:szCs w:val="16"/>
                <w:lang w:val="en"/>
              </w:rPr>
              <w:t xml:space="preserve">Work supportively with colleagues, </w:t>
            </w:r>
            <w:r w:rsidR="00B54BD8" w:rsidRPr="007A351D">
              <w:rPr>
                <w:rFonts w:ascii="Arial" w:hAnsi="Arial" w:cs="Arial"/>
                <w:sz w:val="16"/>
                <w:szCs w:val="16"/>
                <w:lang w:val="en"/>
              </w:rPr>
              <w:t>always operating in a collegiate manner</w:t>
            </w:r>
            <w:r w:rsidRPr="007A351D">
              <w:rPr>
                <w:rFonts w:ascii="Arial" w:hAnsi="Arial" w:cs="Arial"/>
                <w:sz w:val="16"/>
                <w:szCs w:val="16"/>
                <w:lang w:val="en"/>
              </w:rPr>
              <w:t>.</w:t>
            </w:r>
          </w:p>
          <w:p w14:paraId="741F61B8" w14:textId="77777777" w:rsidR="00ED5958" w:rsidRPr="007A351D" w:rsidRDefault="00ED5958" w:rsidP="00ED5958">
            <w:pPr>
              <w:keepNext/>
              <w:widowControl w:val="0"/>
              <w:tabs>
                <w:tab w:val="left" w:pos="0"/>
              </w:tabs>
              <w:autoSpaceDE w:val="0"/>
              <w:autoSpaceDN w:val="0"/>
              <w:adjustRightInd w:val="0"/>
              <w:spacing w:before="60" w:after="60" w:line="240" w:lineRule="auto"/>
              <w:jc w:val="both"/>
              <w:rPr>
                <w:rFonts w:ascii="Arial" w:hAnsi="Arial" w:cs="Arial"/>
                <w:b/>
                <w:bCs/>
                <w:sz w:val="16"/>
                <w:szCs w:val="16"/>
                <w:lang w:val="en"/>
              </w:rPr>
            </w:pPr>
          </w:p>
          <w:p w14:paraId="27BFD25A" w14:textId="7A6201A3" w:rsidR="00B36FE1" w:rsidRPr="007A351D" w:rsidRDefault="00B36FE1" w:rsidP="00ED5958">
            <w:pPr>
              <w:keepNext/>
              <w:widowControl w:val="0"/>
              <w:tabs>
                <w:tab w:val="left" w:pos="0"/>
              </w:tabs>
              <w:autoSpaceDE w:val="0"/>
              <w:autoSpaceDN w:val="0"/>
              <w:adjustRightInd w:val="0"/>
              <w:spacing w:before="60" w:after="60" w:line="240" w:lineRule="auto"/>
              <w:jc w:val="both"/>
              <w:rPr>
                <w:rFonts w:ascii="Arial" w:hAnsi="Arial" w:cs="Arial"/>
                <w:b/>
                <w:bCs/>
                <w:sz w:val="16"/>
                <w:szCs w:val="16"/>
                <w:lang w:val="en"/>
              </w:rPr>
            </w:pPr>
            <w:r w:rsidRPr="007A351D">
              <w:rPr>
                <w:rFonts w:ascii="Arial" w:hAnsi="Arial" w:cs="Arial"/>
                <w:b/>
                <w:bCs/>
                <w:sz w:val="16"/>
                <w:szCs w:val="16"/>
                <w:lang w:val="en"/>
              </w:rPr>
              <w:t>Help maintain a safe working environment by:</w:t>
            </w:r>
          </w:p>
          <w:p w14:paraId="04F57E99" w14:textId="77777777" w:rsidR="00B36FE1" w:rsidRPr="007A351D" w:rsidRDefault="00B36FE1" w:rsidP="007A7AF5">
            <w:pPr>
              <w:keepNext/>
              <w:widowControl w:val="0"/>
              <w:numPr>
                <w:ilvl w:val="0"/>
                <w:numId w:val="1"/>
              </w:numPr>
              <w:tabs>
                <w:tab w:val="left" w:pos="0"/>
              </w:tabs>
              <w:autoSpaceDE w:val="0"/>
              <w:autoSpaceDN w:val="0"/>
              <w:adjustRightInd w:val="0"/>
              <w:spacing w:before="60" w:after="60" w:line="240" w:lineRule="auto"/>
              <w:ind w:left="284" w:hanging="284"/>
              <w:jc w:val="both"/>
              <w:rPr>
                <w:rFonts w:ascii="Arial" w:hAnsi="Arial" w:cs="Arial"/>
                <w:sz w:val="16"/>
                <w:szCs w:val="16"/>
                <w:lang w:val="en"/>
              </w:rPr>
            </w:pPr>
            <w:r w:rsidRPr="007A351D">
              <w:rPr>
                <w:rFonts w:ascii="Arial" w:hAnsi="Arial" w:cs="Arial"/>
                <w:sz w:val="16"/>
                <w:szCs w:val="16"/>
                <w:lang w:val="en"/>
              </w:rPr>
              <w:t>Attending training in Health and Safety requirements as necessary, both on appointment and as changes in duties and techniques demand.</w:t>
            </w:r>
          </w:p>
          <w:p w14:paraId="59065406" w14:textId="77777777" w:rsidR="00B36FE1" w:rsidRPr="007A351D" w:rsidRDefault="00B36FE1" w:rsidP="007A7AF5">
            <w:pPr>
              <w:keepNext/>
              <w:widowControl w:val="0"/>
              <w:numPr>
                <w:ilvl w:val="0"/>
                <w:numId w:val="1"/>
              </w:numPr>
              <w:tabs>
                <w:tab w:val="left" w:pos="0"/>
              </w:tabs>
              <w:autoSpaceDE w:val="0"/>
              <w:autoSpaceDN w:val="0"/>
              <w:adjustRightInd w:val="0"/>
              <w:spacing w:before="60" w:after="60" w:line="240" w:lineRule="auto"/>
              <w:ind w:left="284" w:hanging="284"/>
              <w:jc w:val="both"/>
              <w:rPr>
                <w:rFonts w:ascii="Arial" w:hAnsi="Arial" w:cs="Arial"/>
                <w:sz w:val="16"/>
                <w:szCs w:val="16"/>
                <w:lang w:val="en"/>
              </w:rPr>
            </w:pPr>
            <w:r w:rsidRPr="007A351D">
              <w:rPr>
                <w:rFonts w:ascii="Arial" w:hAnsi="Arial" w:cs="Arial"/>
                <w:sz w:val="16"/>
                <w:szCs w:val="16"/>
                <w:lang w:val="en"/>
              </w:rPr>
              <w:t>Following local codes of safe working practices and the University of Surrey Health and Safety Policy.</w:t>
            </w:r>
          </w:p>
        </w:tc>
      </w:tr>
      <w:tr w:rsidR="00B36FE1" w14:paraId="1FCFCB39" w14:textId="77777777" w:rsidTr="002210E0">
        <w:trPr>
          <w:trHeight w:val="666"/>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auto" w:fill="99CCFF"/>
          </w:tcPr>
          <w:p w14:paraId="3B457A6C" w14:textId="77777777" w:rsidR="00B36FE1" w:rsidRPr="007A351D" w:rsidRDefault="00B36FE1">
            <w:pPr>
              <w:widowControl w:val="0"/>
              <w:autoSpaceDE w:val="0"/>
              <w:autoSpaceDN w:val="0"/>
              <w:adjustRightInd w:val="0"/>
              <w:spacing w:before="60" w:after="60" w:line="240" w:lineRule="auto"/>
              <w:rPr>
                <w:rFonts w:ascii="Arial" w:hAnsi="Arial" w:cs="Arial"/>
                <w:b/>
                <w:bCs/>
                <w:sz w:val="16"/>
                <w:szCs w:val="16"/>
                <w:lang w:val="en"/>
              </w:rPr>
            </w:pPr>
            <w:r w:rsidRPr="007A351D">
              <w:rPr>
                <w:rFonts w:ascii="Arial" w:hAnsi="Arial" w:cs="Arial"/>
                <w:b/>
                <w:bCs/>
                <w:sz w:val="16"/>
                <w:szCs w:val="16"/>
                <w:u w:val="single"/>
                <w:lang w:val="en"/>
              </w:rPr>
              <w:t>Elements of the Role</w:t>
            </w:r>
          </w:p>
          <w:p w14:paraId="73766363" w14:textId="77777777" w:rsidR="00B36FE1" w:rsidRPr="007A351D" w:rsidRDefault="00B36FE1">
            <w:pPr>
              <w:widowControl w:val="0"/>
              <w:autoSpaceDE w:val="0"/>
              <w:autoSpaceDN w:val="0"/>
              <w:adjustRightInd w:val="0"/>
              <w:spacing w:after="0" w:line="240" w:lineRule="auto"/>
              <w:jc w:val="both"/>
              <w:rPr>
                <w:rFonts w:ascii="Arial" w:hAnsi="Arial" w:cs="Arial"/>
                <w:sz w:val="16"/>
                <w:szCs w:val="16"/>
                <w:lang w:val="en"/>
              </w:rPr>
            </w:pPr>
            <w:r w:rsidRPr="007A351D">
              <w:rPr>
                <w:rFonts w:ascii="Arial" w:hAnsi="Arial" w:cs="Arial"/>
                <w:sz w:val="16"/>
                <w:szCs w:val="16"/>
                <w:lang w:val="en"/>
              </w:rPr>
              <w:t>This section outlines some of the key elements of the role, which allow this role to be evaluated within the University’s structure. It provides an overview of what is expected from the post holder in the day-to-day operation of the role.</w:t>
            </w:r>
          </w:p>
        </w:tc>
      </w:tr>
      <w:tr w:rsidR="00B36FE1" w14:paraId="124F90E1" w14:textId="77777777" w:rsidTr="002210E0">
        <w:trPr>
          <w:trHeight w:val="1205"/>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01B3FFBC" w14:textId="1B49FE22" w:rsidR="00B36FE1" w:rsidRDefault="00ED0024">
            <w:pPr>
              <w:widowControl w:val="0"/>
              <w:autoSpaceDE w:val="0"/>
              <w:autoSpaceDN w:val="0"/>
              <w:adjustRightInd w:val="0"/>
              <w:spacing w:before="60" w:after="0" w:line="240" w:lineRule="auto"/>
              <w:jc w:val="both"/>
              <w:rPr>
                <w:rFonts w:ascii="Arial" w:hAnsi="Arial" w:cs="Arial"/>
                <w:b/>
                <w:bCs/>
                <w:sz w:val="16"/>
                <w:szCs w:val="16"/>
                <w:u w:val="single"/>
                <w:lang w:val="en"/>
              </w:rPr>
            </w:pPr>
            <w:r w:rsidRPr="007A351D">
              <w:rPr>
                <w:rFonts w:ascii="Arial" w:hAnsi="Arial" w:cs="Arial"/>
                <w:b/>
                <w:bCs/>
                <w:sz w:val="16"/>
                <w:szCs w:val="16"/>
                <w:u w:val="single"/>
                <w:lang w:val="en"/>
              </w:rPr>
              <w:lastRenderedPageBreak/>
              <w:t>Management</w:t>
            </w:r>
            <w:r w:rsidR="00624D8C" w:rsidRPr="007A351D">
              <w:rPr>
                <w:rFonts w:ascii="Arial" w:hAnsi="Arial" w:cs="Arial"/>
                <w:b/>
                <w:bCs/>
                <w:sz w:val="16"/>
                <w:szCs w:val="16"/>
                <w:u w:val="single"/>
                <w:lang w:val="en"/>
              </w:rPr>
              <w:t xml:space="preserve"> &amp; Leadership</w:t>
            </w:r>
          </w:p>
          <w:p w14:paraId="0C26E9D3" w14:textId="77777777" w:rsidR="00962975" w:rsidRPr="007A351D" w:rsidRDefault="00962975">
            <w:pPr>
              <w:widowControl w:val="0"/>
              <w:autoSpaceDE w:val="0"/>
              <w:autoSpaceDN w:val="0"/>
              <w:adjustRightInd w:val="0"/>
              <w:spacing w:before="60" w:after="0" w:line="240" w:lineRule="auto"/>
              <w:jc w:val="both"/>
              <w:rPr>
                <w:rFonts w:ascii="Arial" w:hAnsi="Arial" w:cs="Arial"/>
                <w:b/>
                <w:bCs/>
                <w:sz w:val="16"/>
                <w:szCs w:val="16"/>
                <w:lang w:val="en"/>
              </w:rPr>
            </w:pPr>
          </w:p>
          <w:p w14:paraId="268C2588" w14:textId="74A112FD" w:rsidR="00F52F44" w:rsidRPr="00962975" w:rsidRDefault="00F52F44" w:rsidP="0044132A">
            <w:pPr>
              <w:pStyle w:val="ListParagraph"/>
              <w:widowControl w:val="0"/>
              <w:numPr>
                <w:ilvl w:val="0"/>
                <w:numId w:val="43"/>
              </w:numPr>
              <w:autoSpaceDE w:val="0"/>
              <w:autoSpaceDN w:val="0"/>
              <w:adjustRightInd w:val="0"/>
              <w:spacing w:after="0"/>
              <w:rPr>
                <w:rFonts w:ascii="Arial" w:hAnsi="Arial" w:cs="Arial"/>
                <w:sz w:val="16"/>
                <w:szCs w:val="16"/>
              </w:rPr>
            </w:pPr>
            <w:r w:rsidRPr="00962975">
              <w:rPr>
                <w:rFonts w:ascii="Arial" w:hAnsi="Arial" w:cs="Arial"/>
                <w:sz w:val="16"/>
                <w:szCs w:val="16"/>
              </w:rPr>
              <w:t>Stay informed of legal, technological, and procedural changes in fire safety management and manage related budgets effectively, communicating any financial pressures and risks to the Facilities and Accommodation Operation Manager.</w:t>
            </w:r>
          </w:p>
          <w:p w14:paraId="78CE6662" w14:textId="07B6705C" w:rsidR="006A3C2F" w:rsidRPr="00962975" w:rsidRDefault="006A3C2F" w:rsidP="0044132A">
            <w:pPr>
              <w:pStyle w:val="ListParagraph"/>
              <w:widowControl w:val="0"/>
              <w:numPr>
                <w:ilvl w:val="0"/>
                <w:numId w:val="43"/>
              </w:numPr>
              <w:autoSpaceDE w:val="0"/>
              <w:autoSpaceDN w:val="0"/>
              <w:adjustRightInd w:val="0"/>
              <w:spacing w:after="0"/>
              <w:rPr>
                <w:rFonts w:ascii="Arial" w:hAnsi="Arial" w:cs="Arial"/>
                <w:sz w:val="16"/>
                <w:szCs w:val="16"/>
              </w:rPr>
            </w:pPr>
            <w:r w:rsidRPr="00962975">
              <w:rPr>
                <w:rFonts w:ascii="Arial" w:hAnsi="Arial" w:cs="Arial"/>
                <w:sz w:val="16"/>
                <w:szCs w:val="16"/>
              </w:rPr>
              <w:t>Assist in the strategic financial planning for fire safety, aligning resources with business priorities.</w:t>
            </w:r>
          </w:p>
          <w:p w14:paraId="73FD92C8" w14:textId="6C78F2CF" w:rsidR="006A3C2F" w:rsidRPr="00962975" w:rsidRDefault="0044132A" w:rsidP="0044132A">
            <w:pPr>
              <w:pStyle w:val="ListParagraph"/>
              <w:widowControl w:val="0"/>
              <w:numPr>
                <w:ilvl w:val="0"/>
                <w:numId w:val="43"/>
              </w:numPr>
              <w:autoSpaceDE w:val="0"/>
              <w:autoSpaceDN w:val="0"/>
              <w:adjustRightInd w:val="0"/>
              <w:spacing w:after="0"/>
              <w:rPr>
                <w:rFonts w:ascii="Arial" w:hAnsi="Arial" w:cs="Arial"/>
                <w:sz w:val="16"/>
                <w:szCs w:val="16"/>
              </w:rPr>
            </w:pPr>
            <w:r w:rsidRPr="00962975">
              <w:rPr>
                <w:rFonts w:ascii="Arial" w:hAnsi="Arial" w:cs="Arial"/>
                <w:sz w:val="16"/>
                <w:szCs w:val="16"/>
              </w:rPr>
              <w:t xml:space="preserve">Analyse evolving fire safety laws and standards to anticipate future budget </w:t>
            </w:r>
            <w:r w:rsidR="00B45919" w:rsidRPr="00962975">
              <w:rPr>
                <w:rFonts w:ascii="Arial" w:hAnsi="Arial" w:cs="Arial"/>
                <w:sz w:val="16"/>
                <w:szCs w:val="16"/>
              </w:rPr>
              <w:t>impacts.</w:t>
            </w:r>
          </w:p>
          <w:p w14:paraId="06A0C08E" w14:textId="100B83D5" w:rsidR="0044132A" w:rsidRPr="00962975" w:rsidRDefault="0044132A" w:rsidP="0044132A">
            <w:pPr>
              <w:pStyle w:val="ListParagraph"/>
              <w:widowControl w:val="0"/>
              <w:numPr>
                <w:ilvl w:val="0"/>
                <w:numId w:val="43"/>
              </w:numPr>
              <w:autoSpaceDE w:val="0"/>
              <w:autoSpaceDN w:val="0"/>
              <w:adjustRightInd w:val="0"/>
              <w:spacing w:after="0"/>
              <w:rPr>
                <w:rFonts w:ascii="Arial" w:hAnsi="Arial" w:cs="Arial"/>
                <w:sz w:val="16"/>
                <w:szCs w:val="16"/>
              </w:rPr>
            </w:pPr>
            <w:r w:rsidRPr="00962975">
              <w:rPr>
                <w:rFonts w:ascii="Arial" w:hAnsi="Arial" w:cs="Arial"/>
                <w:sz w:val="16"/>
                <w:szCs w:val="16"/>
              </w:rPr>
              <w:t>Independently manage workload with efficiency, providing a professional service to the University's teams</w:t>
            </w:r>
          </w:p>
          <w:p w14:paraId="6EC60DAB" w14:textId="33949095" w:rsidR="0044132A" w:rsidRPr="00962975" w:rsidRDefault="0044132A" w:rsidP="0044132A">
            <w:pPr>
              <w:pStyle w:val="ListParagraph"/>
              <w:widowControl w:val="0"/>
              <w:numPr>
                <w:ilvl w:val="0"/>
                <w:numId w:val="43"/>
              </w:numPr>
              <w:autoSpaceDE w:val="0"/>
              <w:autoSpaceDN w:val="0"/>
              <w:adjustRightInd w:val="0"/>
              <w:spacing w:after="0"/>
              <w:rPr>
                <w:rFonts w:ascii="Arial" w:hAnsi="Arial" w:cs="Arial"/>
                <w:sz w:val="16"/>
                <w:szCs w:val="16"/>
              </w:rPr>
            </w:pPr>
            <w:r w:rsidRPr="00962975">
              <w:rPr>
                <w:rFonts w:ascii="Arial" w:hAnsi="Arial" w:cs="Arial"/>
                <w:sz w:val="16"/>
                <w:szCs w:val="16"/>
              </w:rPr>
              <w:t>Report on fire safety management to the University Health and Safety Consultative and Governance Committee as needed.</w:t>
            </w:r>
          </w:p>
          <w:p w14:paraId="5CC0C4CD" w14:textId="0E96E112" w:rsidR="0044132A" w:rsidRPr="00962975" w:rsidRDefault="0044132A" w:rsidP="0044132A">
            <w:pPr>
              <w:pStyle w:val="ListParagraph"/>
              <w:widowControl w:val="0"/>
              <w:numPr>
                <w:ilvl w:val="0"/>
                <w:numId w:val="43"/>
              </w:numPr>
              <w:autoSpaceDE w:val="0"/>
              <w:autoSpaceDN w:val="0"/>
              <w:adjustRightInd w:val="0"/>
              <w:spacing w:after="0"/>
              <w:rPr>
                <w:rFonts w:ascii="Arial" w:hAnsi="Arial" w:cs="Arial"/>
                <w:sz w:val="16"/>
                <w:szCs w:val="16"/>
              </w:rPr>
            </w:pPr>
            <w:r w:rsidRPr="00962975">
              <w:rPr>
                <w:rFonts w:ascii="Arial" w:hAnsi="Arial" w:cs="Arial"/>
                <w:sz w:val="16"/>
                <w:szCs w:val="16"/>
              </w:rPr>
              <w:t>Collaborate with both internal and external partners to enhance the University's fire safety protocols.</w:t>
            </w:r>
          </w:p>
          <w:p w14:paraId="785FCB69" w14:textId="19A04166" w:rsidR="00A11AFB" w:rsidRPr="00962975" w:rsidRDefault="00A11AFB" w:rsidP="0044132A">
            <w:pPr>
              <w:pStyle w:val="ListParagraph"/>
              <w:widowControl w:val="0"/>
              <w:numPr>
                <w:ilvl w:val="0"/>
                <w:numId w:val="43"/>
              </w:numPr>
              <w:autoSpaceDE w:val="0"/>
              <w:autoSpaceDN w:val="0"/>
              <w:adjustRightInd w:val="0"/>
              <w:spacing w:after="0"/>
              <w:rPr>
                <w:rFonts w:ascii="Arial" w:hAnsi="Arial" w:cs="Arial"/>
                <w:sz w:val="16"/>
                <w:szCs w:val="16"/>
              </w:rPr>
            </w:pPr>
            <w:r w:rsidRPr="00962975">
              <w:rPr>
                <w:rFonts w:ascii="Arial" w:hAnsi="Arial" w:cs="Arial"/>
                <w:sz w:val="16"/>
                <w:szCs w:val="16"/>
              </w:rPr>
              <w:t>Ongoing Professional development</w:t>
            </w:r>
            <w:r w:rsidR="00D34BFF" w:rsidRPr="00962975">
              <w:rPr>
                <w:rFonts w:ascii="Arial" w:hAnsi="Arial" w:cs="Arial"/>
                <w:sz w:val="16"/>
                <w:szCs w:val="16"/>
              </w:rPr>
              <w:t xml:space="preserve"> to stay ahead in the field.</w:t>
            </w:r>
          </w:p>
          <w:p w14:paraId="0E15B372" w14:textId="7ADC10C0" w:rsidR="00D34BFF" w:rsidRPr="00962975" w:rsidRDefault="00A4328E" w:rsidP="0044132A">
            <w:pPr>
              <w:pStyle w:val="ListParagraph"/>
              <w:widowControl w:val="0"/>
              <w:numPr>
                <w:ilvl w:val="0"/>
                <w:numId w:val="43"/>
              </w:numPr>
              <w:autoSpaceDE w:val="0"/>
              <w:autoSpaceDN w:val="0"/>
              <w:adjustRightInd w:val="0"/>
              <w:spacing w:after="0"/>
              <w:rPr>
                <w:rFonts w:ascii="Arial" w:hAnsi="Arial" w:cs="Arial"/>
                <w:sz w:val="16"/>
                <w:szCs w:val="16"/>
              </w:rPr>
            </w:pPr>
            <w:r w:rsidRPr="00962975">
              <w:rPr>
                <w:rFonts w:ascii="Arial" w:hAnsi="Arial" w:cs="Arial"/>
                <w:sz w:val="16"/>
                <w:szCs w:val="16"/>
              </w:rPr>
              <w:t xml:space="preserve">To be responsible for the training and development of </w:t>
            </w:r>
            <w:r w:rsidR="002634B9" w:rsidRPr="00962975">
              <w:rPr>
                <w:rFonts w:ascii="Arial" w:hAnsi="Arial" w:cs="Arial"/>
                <w:sz w:val="16"/>
                <w:szCs w:val="16"/>
              </w:rPr>
              <w:t>the fire safety estates team,</w:t>
            </w:r>
          </w:p>
          <w:p w14:paraId="09FB3190" w14:textId="5DE788D3" w:rsidR="002634B9" w:rsidRPr="00962975" w:rsidRDefault="002634B9" w:rsidP="0044132A">
            <w:pPr>
              <w:pStyle w:val="ListParagraph"/>
              <w:widowControl w:val="0"/>
              <w:numPr>
                <w:ilvl w:val="0"/>
                <w:numId w:val="43"/>
              </w:numPr>
              <w:autoSpaceDE w:val="0"/>
              <w:autoSpaceDN w:val="0"/>
              <w:adjustRightInd w:val="0"/>
              <w:spacing w:after="0"/>
              <w:rPr>
                <w:rFonts w:ascii="Arial" w:hAnsi="Arial" w:cs="Arial"/>
                <w:sz w:val="16"/>
                <w:szCs w:val="16"/>
              </w:rPr>
            </w:pPr>
            <w:r w:rsidRPr="00962975">
              <w:rPr>
                <w:rFonts w:ascii="Arial" w:hAnsi="Arial" w:cs="Arial"/>
                <w:sz w:val="16"/>
                <w:szCs w:val="16"/>
              </w:rPr>
              <w:t xml:space="preserve">To </w:t>
            </w:r>
            <w:r w:rsidR="00CE6F3A" w:rsidRPr="00962975">
              <w:rPr>
                <w:rFonts w:ascii="Arial" w:hAnsi="Arial" w:cs="Arial"/>
                <w:sz w:val="16"/>
                <w:szCs w:val="16"/>
              </w:rPr>
              <w:t>seek</w:t>
            </w:r>
            <w:r w:rsidR="00600645" w:rsidRPr="00962975">
              <w:rPr>
                <w:rFonts w:ascii="Arial" w:hAnsi="Arial" w:cs="Arial"/>
                <w:sz w:val="16"/>
                <w:szCs w:val="16"/>
              </w:rPr>
              <w:t xml:space="preserve"> and implement fire safety solutions that provide better outcomes and efficiencies.</w:t>
            </w:r>
          </w:p>
          <w:p w14:paraId="34884629" w14:textId="416439E0" w:rsidR="00600645" w:rsidRPr="00962975" w:rsidRDefault="001F5302" w:rsidP="0044132A">
            <w:pPr>
              <w:pStyle w:val="ListParagraph"/>
              <w:widowControl w:val="0"/>
              <w:numPr>
                <w:ilvl w:val="0"/>
                <w:numId w:val="43"/>
              </w:numPr>
              <w:autoSpaceDE w:val="0"/>
              <w:autoSpaceDN w:val="0"/>
              <w:adjustRightInd w:val="0"/>
              <w:spacing w:after="0"/>
              <w:rPr>
                <w:rFonts w:ascii="Arial" w:hAnsi="Arial" w:cs="Arial"/>
                <w:sz w:val="16"/>
                <w:szCs w:val="16"/>
              </w:rPr>
            </w:pPr>
            <w:r w:rsidRPr="00962975">
              <w:rPr>
                <w:rFonts w:ascii="Arial" w:hAnsi="Arial" w:cs="Arial"/>
                <w:sz w:val="16"/>
                <w:szCs w:val="16"/>
              </w:rPr>
              <w:t>Raising awareness of fire safety issues to the wider university community.</w:t>
            </w:r>
          </w:p>
          <w:p w14:paraId="5ECDA569" w14:textId="77777777" w:rsidR="00B36FE1" w:rsidRPr="007A351D" w:rsidRDefault="00B36FE1" w:rsidP="00B45919">
            <w:pPr>
              <w:widowControl w:val="0"/>
              <w:autoSpaceDE w:val="0"/>
              <w:autoSpaceDN w:val="0"/>
              <w:adjustRightInd w:val="0"/>
              <w:spacing w:after="0" w:line="240" w:lineRule="auto"/>
              <w:jc w:val="both"/>
              <w:rPr>
                <w:rFonts w:ascii="Arial" w:hAnsi="Arial" w:cs="Arial"/>
                <w:bCs/>
                <w:sz w:val="16"/>
                <w:szCs w:val="16"/>
                <w:lang w:val="en"/>
              </w:rPr>
            </w:pPr>
          </w:p>
        </w:tc>
      </w:tr>
      <w:tr w:rsidR="00B36FE1" w14:paraId="7338EDAA" w14:textId="77777777" w:rsidTr="002210E0">
        <w:trPr>
          <w:trHeight w:val="983"/>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1175B227" w14:textId="3CE97500" w:rsidR="00B36FE1" w:rsidRPr="007A351D" w:rsidRDefault="00B36FE1">
            <w:pPr>
              <w:widowControl w:val="0"/>
              <w:autoSpaceDE w:val="0"/>
              <w:autoSpaceDN w:val="0"/>
              <w:adjustRightInd w:val="0"/>
              <w:spacing w:before="60" w:after="0" w:line="240" w:lineRule="auto"/>
              <w:jc w:val="both"/>
              <w:rPr>
                <w:rFonts w:ascii="Arial" w:hAnsi="Arial" w:cs="Arial"/>
                <w:b/>
                <w:bCs/>
                <w:sz w:val="16"/>
                <w:szCs w:val="16"/>
                <w:lang w:val="en"/>
              </w:rPr>
            </w:pPr>
            <w:r w:rsidRPr="007A351D">
              <w:rPr>
                <w:rFonts w:ascii="Arial" w:hAnsi="Arial" w:cs="Arial"/>
                <w:b/>
                <w:bCs/>
                <w:sz w:val="16"/>
                <w:szCs w:val="16"/>
                <w:u w:val="single"/>
                <w:lang w:val="en"/>
              </w:rPr>
              <w:t>Problem Solving and Decision Making</w:t>
            </w:r>
            <w:r w:rsidRPr="007A351D">
              <w:rPr>
                <w:rFonts w:ascii="Arial" w:hAnsi="Arial" w:cs="Arial"/>
                <w:b/>
                <w:bCs/>
                <w:sz w:val="16"/>
                <w:szCs w:val="16"/>
                <w:lang w:val="en"/>
              </w:rPr>
              <w:t xml:space="preserve"> </w:t>
            </w:r>
          </w:p>
          <w:p w14:paraId="33960C76" w14:textId="77777777" w:rsidR="00962975" w:rsidRDefault="00962975" w:rsidP="00962975">
            <w:pPr>
              <w:pStyle w:val="ListParagraph"/>
              <w:rPr>
                <w:rFonts w:ascii="Arial" w:hAnsi="Arial" w:cs="Arial"/>
                <w:color w:val="FF0000"/>
                <w:sz w:val="16"/>
                <w:szCs w:val="16"/>
              </w:rPr>
            </w:pPr>
          </w:p>
          <w:p w14:paraId="5B31205D" w14:textId="34DA3E55" w:rsidR="00BA06D4" w:rsidRPr="00962975" w:rsidRDefault="00BA06D4" w:rsidP="006A08E6">
            <w:pPr>
              <w:pStyle w:val="ListParagraph"/>
              <w:numPr>
                <w:ilvl w:val="0"/>
                <w:numId w:val="45"/>
              </w:numPr>
              <w:rPr>
                <w:rFonts w:ascii="Arial" w:hAnsi="Arial" w:cs="Arial"/>
                <w:sz w:val="16"/>
                <w:szCs w:val="16"/>
              </w:rPr>
            </w:pPr>
            <w:r w:rsidRPr="00962975">
              <w:rPr>
                <w:rFonts w:ascii="Arial" w:hAnsi="Arial" w:cs="Arial"/>
                <w:sz w:val="16"/>
                <w:szCs w:val="16"/>
              </w:rPr>
              <w:t>Offer advice and solutions for routine issues, drawing on University policies and a solid understanding of the fire safety field.</w:t>
            </w:r>
          </w:p>
          <w:p w14:paraId="7683291F" w14:textId="77777777" w:rsidR="00D72A6A" w:rsidRPr="00962975" w:rsidRDefault="00BA06D4" w:rsidP="006A08E6">
            <w:pPr>
              <w:pStyle w:val="ListParagraph"/>
              <w:numPr>
                <w:ilvl w:val="0"/>
                <w:numId w:val="45"/>
              </w:numPr>
              <w:rPr>
                <w:rFonts w:ascii="Arial" w:hAnsi="Arial" w:cs="Arial"/>
                <w:sz w:val="16"/>
                <w:szCs w:val="16"/>
              </w:rPr>
            </w:pPr>
            <w:r w:rsidRPr="00962975">
              <w:rPr>
                <w:rFonts w:ascii="Arial" w:hAnsi="Arial" w:cs="Arial"/>
                <w:sz w:val="16"/>
                <w:szCs w:val="16"/>
              </w:rPr>
              <w:t xml:space="preserve">Exercise independence in problem-solving, utilizing judgment and expertise to make well-considered </w:t>
            </w:r>
            <w:r w:rsidR="00D72A6A" w:rsidRPr="00962975">
              <w:rPr>
                <w:rFonts w:ascii="Arial" w:hAnsi="Arial" w:cs="Arial"/>
                <w:sz w:val="16"/>
                <w:szCs w:val="16"/>
              </w:rPr>
              <w:t>decisions.</w:t>
            </w:r>
          </w:p>
          <w:p w14:paraId="790508B9" w14:textId="47006DDA" w:rsidR="0050217D" w:rsidRPr="00962975" w:rsidRDefault="0050217D" w:rsidP="006A08E6">
            <w:pPr>
              <w:pStyle w:val="ListParagraph"/>
              <w:numPr>
                <w:ilvl w:val="0"/>
                <w:numId w:val="45"/>
              </w:numPr>
              <w:rPr>
                <w:rFonts w:ascii="Arial" w:hAnsi="Arial" w:cs="Arial"/>
                <w:sz w:val="16"/>
                <w:szCs w:val="16"/>
              </w:rPr>
            </w:pPr>
            <w:r w:rsidRPr="00962975">
              <w:rPr>
                <w:rFonts w:ascii="Arial" w:hAnsi="Arial" w:cs="Arial"/>
                <w:sz w:val="16"/>
                <w:szCs w:val="16"/>
              </w:rPr>
              <w:t>Maintain a proactive stance, alerting stakeholders to risks and ensuring timely action and resolution.</w:t>
            </w:r>
          </w:p>
          <w:p w14:paraId="59FB8ACD" w14:textId="40ECEB13" w:rsidR="00D72A6A" w:rsidRPr="00962975" w:rsidRDefault="00D72A6A" w:rsidP="006A08E6">
            <w:pPr>
              <w:pStyle w:val="ListParagraph"/>
              <w:numPr>
                <w:ilvl w:val="0"/>
                <w:numId w:val="45"/>
              </w:numPr>
              <w:rPr>
                <w:rFonts w:ascii="Arial" w:hAnsi="Arial" w:cs="Arial"/>
                <w:sz w:val="16"/>
                <w:szCs w:val="16"/>
              </w:rPr>
            </w:pPr>
            <w:r w:rsidRPr="00962975">
              <w:rPr>
                <w:rFonts w:ascii="Arial" w:hAnsi="Arial" w:cs="Arial"/>
                <w:sz w:val="16"/>
                <w:szCs w:val="16"/>
              </w:rPr>
              <w:t xml:space="preserve">Engage with the Capitals Project Team to influence fire safety design and </w:t>
            </w:r>
            <w:r w:rsidR="00BA7378" w:rsidRPr="00962975">
              <w:rPr>
                <w:rFonts w:ascii="Arial" w:hAnsi="Arial" w:cs="Arial"/>
                <w:sz w:val="16"/>
                <w:szCs w:val="16"/>
              </w:rPr>
              <w:t>management.</w:t>
            </w:r>
          </w:p>
          <w:p w14:paraId="70876B38" w14:textId="451FB102" w:rsidR="00D72A6A" w:rsidRPr="00962975" w:rsidRDefault="00D56406" w:rsidP="006A08E6">
            <w:pPr>
              <w:pStyle w:val="ListParagraph"/>
              <w:numPr>
                <w:ilvl w:val="0"/>
                <w:numId w:val="45"/>
              </w:numPr>
              <w:rPr>
                <w:rFonts w:ascii="Arial" w:hAnsi="Arial" w:cs="Arial"/>
                <w:sz w:val="16"/>
                <w:szCs w:val="16"/>
              </w:rPr>
            </w:pPr>
            <w:r w:rsidRPr="00962975">
              <w:rPr>
                <w:rFonts w:ascii="Arial" w:hAnsi="Arial" w:cs="Arial"/>
                <w:sz w:val="16"/>
                <w:szCs w:val="16"/>
              </w:rPr>
              <w:t>Support business continuity planning.</w:t>
            </w:r>
          </w:p>
          <w:p w14:paraId="0D0E6116" w14:textId="2B90C506" w:rsidR="0050217D" w:rsidRPr="00962975" w:rsidRDefault="00D56406" w:rsidP="006A08E6">
            <w:pPr>
              <w:pStyle w:val="ListParagraph"/>
              <w:numPr>
                <w:ilvl w:val="0"/>
                <w:numId w:val="45"/>
              </w:numPr>
              <w:rPr>
                <w:rFonts w:ascii="Arial" w:hAnsi="Arial" w:cs="Arial"/>
                <w:sz w:val="16"/>
                <w:szCs w:val="16"/>
              </w:rPr>
            </w:pPr>
            <w:r w:rsidRPr="00962975">
              <w:rPr>
                <w:rFonts w:ascii="Arial" w:hAnsi="Arial" w:cs="Arial"/>
                <w:sz w:val="16"/>
                <w:szCs w:val="16"/>
              </w:rPr>
              <w:t>Conduct thorough investigations into non-compliance incidents, applying root cause analysis and implementing necessary improvements, escalating significant performance issues to senior management as required.</w:t>
            </w:r>
          </w:p>
          <w:p w14:paraId="220BAA2B" w14:textId="25356D35" w:rsidR="00FA4080" w:rsidRPr="00962975" w:rsidRDefault="000057C0" w:rsidP="006A08E6">
            <w:pPr>
              <w:pStyle w:val="ListParagraph"/>
              <w:numPr>
                <w:ilvl w:val="0"/>
                <w:numId w:val="45"/>
              </w:numPr>
              <w:rPr>
                <w:rFonts w:ascii="Arial" w:hAnsi="Arial" w:cs="Arial"/>
                <w:sz w:val="16"/>
                <w:szCs w:val="16"/>
              </w:rPr>
            </w:pPr>
            <w:r w:rsidRPr="00962975">
              <w:rPr>
                <w:rFonts w:ascii="Arial" w:hAnsi="Arial" w:cs="Arial"/>
                <w:sz w:val="16"/>
                <w:szCs w:val="16"/>
              </w:rPr>
              <w:t>Make sure the team have the appropriate training to deliver fire risk assessments</w:t>
            </w:r>
            <w:r w:rsidR="009A69FD" w:rsidRPr="00962975">
              <w:rPr>
                <w:rFonts w:ascii="Arial" w:hAnsi="Arial" w:cs="Arial"/>
                <w:sz w:val="16"/>
                <w:szCs w:val="16"/>
              </w:rPr>
              <w:t>.</w:t>
            </w:r>
          </w:p>
          <w:p w14:paraId="7E51F642" w14:textId="510390A2" w:rsidR="009A69FD" w:rsidRPr="00962975" w:rsidRDefault="009A69FD" w:rsidP="006A08E6">
            <w:pPr>
              <w:pStyle w:val="ListParagraph"/>
              <w:numPr>
                <w:ilvl w:val="0"/>
                <w:numId w:val="45"/>
              </w:numPr>
              <w:rPr>
                <w:rFonts w:ascii="Arial" w:hAnsi="Arial" w:cs="Arial"/>
                <w:sz w:val="16"/>
                <w:szCs w:val="16"/>
              </w:rPr>
            </w:pPr>
            <w:r w:rsidRPr="00962975">
              <w:rPr>
                <w:rFonts w:ascii="Arial" w:hAnsi="Arial" w:cs="Arial"/>
                <w:sz w:val="16"/>
                <w:szCs w:val="16"/>
              </w:rPr>
              <w:t>Contribute to the university’s fire emergency response plan with Cervus Plus.</w:t>
            </w:r>
          </w:p>
          <w:p w14:paraId="38EEAA7A" w14:textId="43C0102A" w:rsidR="000547C5" w:rsidRPr="00962975" w:rsidRDefault="000547C5" w:rsidP="006A08E6">
            <w:pPr>
              <w:pStyle w:val="ListParagraph"/>
              <w:numPr>
                <w:ilvl w:val="0"/>
                <w:numId w:val="45"/>
              </w:numPr>
              <w:rPr>
                <w:rFonts w:ascii="Arial" w:hAnsi="Arial" w:cs="Arial"/>
                <w:sz w:val="16"/>
                <w:szCs w:val="16"/>
              </w:rPr>
            </w:pPr>
            <w:r w:rsidRPr="00962975">
              <w:rPr>
                <w:rFonts w:ascii="Arial" w:hAnsi="Arial" w:cs="Arial"/>
                <w:sz w:val="16"/>
                <w:szCs w:val="16"/>
              </w:rPr>
              <w:t xml:space="preserve">Track and document compliance with all fire safety regulation, including a regular schedule </w:t>
            </w:r>
            <w:r w:rsidR="005A6C75" w:rsidRPr="00962975">
              <w:rPr>
                <w:rFonts w:ascii="Arial" w:hAnsi="Arial" w:cs="Arial"/>
                <w:sz w:val="16"/>
                <w:szCs w:val="16"/>
              </w:rPr>
              <w:t>to review ongoing compliance.</w:t>
            </w:r>
          </w:p>
          <w:p w14:paraId="36C08A83" w14:textId="5BA070C1" w:rsidR="005A6C75" w:rsidRPr="00962975" w:rsidRDefault="005A6C75" w:rsidP="006A08E6">
            <w:pPr>
              <w:pStyle w:val="ListParagraph"/>
              <w:numPr>
                <w:ilvl w:val="0"/>
                <w:numId w:val="45"/>
              </w:numPr>
              <w:rPr>
                <w:rFonts w:ascii="Arial" w:hAnsi="Arial" w:cs="Arial"/>
                <w:sz w:val="16"/>
                <w:szCs w:val="16"/>
              </w:rPr>
            </w:pPr>
            <w:r w:rsidRPr="00962975">
              <w:rPr>
                <w:rFonts w:ascii="Arial" w:hAnsi="Arial" w:cs="Arial"/>
                <w:sz w:val="16"/>
                <w:szCs w:val="16"/>
              </w:rPr>
              <w:t>Ensure consideration of needs of individuals with disabilities in all fire safety plans and proce</w:t>
            </w:r>
            <w:r w:rsidR="007D013B" w:rsidRPr="00962975">
              <w:rPr>
                <w:rFonts w:ascii="Arial" w:hAnsi="Arial" w:cs="Arial"/>
                <w:sz w:val="16"/>
                <w:szCs w:val="16"/>
              </w:rPr>
              <w:t>sses.</w:t>
            </w:r>
          </w:p>
          <w:p w14:paraId="2212AE7E" w14:textId="0C1C6091" w:rsidR="007D013B" w:rsidRPr="00962975" w:rsidRDefault="007D013B" w:rsidP="006A08E6">
            <w:pPr>
              <w:pStyle w:val="ListParagraph"/>
              <w:numPr>
                <w:ilvl w:val="0"/>
                <w:numId w:val="45"/>
              </w:numPr>
              <w:rPr>
                <w:rFonts w:ascii="Arial" w:hAnsi="Arial" w:cs="Arial"/>
                <w:sz w:val="16"/>
                <w:szCs w:val="16"/>
              </w:rPr>
            </w:pPr>
            <w:r w:rsidRPr="00962975">
              <w:rPr>
                <w:rFonts w:ascii="Arial" w:hAnsi="Arial" w:cs="Arial"/>
                <w:sz w:val="16"/>
                <w:szCs w:val="16"/>
              </w:rPr>
              <w:t>Maintain fire safety practices that align with the university’s sustainability goals</w:t>
            </w:r>
            <w:r w:rsidR="00E336CD" w:rsidRPr="00962975">
              <w:rPr>
                <w:rFonts w:ascii="Arial" w:hAnsi="Arial" w:cs="Arial"/>
                <w:sz w:val="16"/>
                <w:szCs w:val="16"/>
              </w:rPr>
              <w:t>.</w:t>
            </w:r>
          </w:p>
          <w:p w14:paraId="7AE30B64" w14:textId="725D0356" w:rsidR="00760E7D" w:rsidRPr="007A351D" w:rsidRDefault="0046712B" w:rsidP="006A08E6">
            <w:pPr>
              <w:pStyle w:val="ListParagraph"/>
              <w:numPr>
                <w:ilvl w:val="0"/>
                <w:numId w:val="45"/>
              </w:numPr>
              <w:rPr>
                <w:rFonts w:ascii="Arial" w:hAnsi="Arial" w:cs="Arial"/>
                <w:sz w:val="16"/>
                <w:szCs w:val="16"/>
              </w:rPr>
            </w:pPr>
            <w:r w:rsidRPr="00962975">
              <w:rPr>
                <w:rFonts w:ascii="Arial" w:hAnsi="Arial" w:cs="Arial"/>
                <w:sz w:val="16"/>
                <w:szCs w:val="16"/>
              </w:rPr>
              <w:t xml:space="preserve">Review </w:t>
            </w:r>
            <w:r w:rsidR="006A08E6" w:rsidRPr="00962975">
              <w:rPr>
                <w:rFonts w:ascii="Arial" w:hAnsi="Arial" w:cs="Arial"/>
                <w:sz w:val="16"/>
                <w:szCs w:val="16"/>
              </w:rPr>
              <w:t>fire safety information systems for better tracking and reporting.</w:t>
            </w:r>
          </w:p>
        </w:tc>
      </w:tr>
      <w:tr w:rsidR="00B36FE1" w14:paraId="7BAA93EE" w14:textId="77777777" w:rsidTr="002210E0">
        <w:trPr>
          <w:trHeight w:val="683"/>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315DEF1A" w14:textId="4476619E" w:rsidR="00B36FE1" w:rsidRPr="007A351D" w:rsidRDefault="00B36FE1" w:rsidP="006A08E6">
            <w:pPr>
              <w:widowControl w:val="0"/>
              <w:autoSpaceDE w:val="0"/>
              <w:autoSpaceDN w:val="0"/>
              <w:adjustRightInd w:val="0"/>
              <w:spacing w:after="0" w:line="240" w:lineRule="auto"/>
              <w:jc w:val="both"/>
              <w:rPr>
                <w:rFonts w:ascii="Arial" w:hAnsi="Arial" w:cs="Arial"/>
                <w:bCs/>
                <w:sz w:val="16"/>
                <w:szCs w:val="16"/>
                <w:lang w:val="en"/>
              </w:rPr>
            </w:pPr>
            <w:r w:rsidRPr="007A351D">
              <w:rPr>
                <w:rFonts w:ascii="Arial" w:hAnsi="Arial" w:cs="Arial"/>
                <w:b/>
                <w:bCs/>
                <w:sz w:val="16"/>
                <w:szCs w:val="16"/>
                <w:u w:val="single"/>
                <w:lang w:val="en"/>
              </w:rPr>
              <w:t xml:space="preserve">Supplementary Information </w:t>
            </w:r>
          </w:p>
        </w:tc>
      </w:tr>
      <w:tr w:rsidR="00B36FE1" w14:paraId="684566C8" w14:textId="77777777" w:rsidTr="002210E0">
        <w:trPr>
          <w:trHeight w:val="535"/>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auto" w:fill="99CCFF"/>
          </w:tcPr>
          <w:p w14:paraId="59FA0958" w14:textId="0B27F689" w:rsidR="008D411B" w:rsidRPr="007A351D" w:rsidRDefault="00B36FE1" w:rsidP="004462BE">
            <w:pPr>
              <w:widowControl w:val="0"/>
              <w:autoSpaceDE w:val="0"/>
              <w:autoSpaceDN w:val="0"/>
              <w:adjustRightInd w:val="0"/>
              <w:spacing w:before="120" w:after="120" w:line="240" w:lineRule="auto"/>
              <w:rPr>
                <w:rFonts w:ascii="Arial" w:hAnsi="Arial" w:cs="Arial"/>
                <w:sz w:val="16"/>
                <w:szCs w:val="16"/>
                <w:lang w:val="en"/>
              </w:rPr>
            </w:pPr>
            <w:r w:rsidRPr="007A351D">
              <w:rPr>
                <w:rFonts w:ascii="Arial" w:hAnsi="Arial" w:cs="Arial"/>
                <w:b/>
                <w:bCs/>
                <w:sz w:val="16"/>
                <w:szCs w:val="16"/>
                <w:lang w:val="en"/>
              </w:rPr>
              <w:t xml:space="preserve">Person Specification </w:t>
            </w:r>
            <w:r w:rsidRPr="007A351D">
              <w:rPr>
                <w:rFonts w:ascii="Arial" w:hAnsi="Arial" w:cs="Arial"/>
                <w:sz w:val="16"/>
                <w:szCs w:val="16"/>
                <w:lang w:val="en"/>
              </w:rPr>
              <w:t xml:space="preserve">This section describes the </w:t>
            </w:r>
            <w:r w:rsidR="004462BE" w:rsidRPr="007A351D">
              <w:rPr>
                <w:rFonts w:ascii="Arial" w:hAnsi="Arial" w:cs="Arial"/>
                <w:sz w:val="16"/>
                <w:szCs w:val="16"/>
                <w:lang w:val="en"/>
              </w:rPr>
              <w:t>sum</w:t>
            </w:r>
            <w:r w:rsidRPr="007A351D">
              <w:rPr>
                <w:rFonts w:ascii="Arial" w:hAnsi="Arial" w:cs="Arial"/>
                <w:sz w:val="16"/>
                <w:szCs w:val="16"/>
                <w:lang w:val="en"/>
              </w:rPr>
              <w:t xml:space="preserve"> of knowledge, experience &amp; competence required by the post holder that is necessary for standard acceptable performance in carrying out this role.</w:t>
            </w:r>
          </w:p>
        </w:tc>
      </w:tr>
      <w:tr w:rsidR="00B36FE1" w14:paraId="4D1ABE87" w14:textId="77777777" w:rsidTr="002210E0">
        <w:trPr>
          <w:trHeight w:val="203"/>
          <w:jc w:val="center"/>
        </w:trPr>
        <w:tc>
          <w:tcPr>
            <w:tcW w:w="8767"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4985037D" w14:textId="77777777" w:rsidR="00B36FE1" w:rsidRPr="007A351D" w:rsidRDefault="00B36FE1">
            <w:pPr>
              <w:widowControl w:val="0"/>
              <w:autoSpaceDE w:val="0"/>
              <w:autoSpaceDN w:val="0"/>
              <w:adjustRightInd w:val="0"/>
              <w:spacing w:before="120" w:after="120" w:line="240" w:lineRule="auto"/>
              <w:jc w:val="both"/>
              <w:rPr>
                <w:rFonts w:ascii="Arial" w:hAnsi="Arial" w:cs="Arial"/>
                <w:sz w:val="16"/>
                <w:szCs w:val="16"/>
                <w:lang w:val="en"/>
              </w:rPr>
            </w:pPr>
            <w:r w:rsidRPr="007A351D">
              <w:rPr>
                <w:rFonts w:ascii="Arial" w:hAnsi="Arial" w:cs="Arial"/>
                <w:b/>
                <w:bCs/>
                <w:sz w:val="16"/>
                <w:szCs w:val="16"/>
                <w:lang w:val="en"/>
              </w:rPr>
              <w:t>Qualifications and Professional Memberships</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0EE39D6B" w14:textId="77777777" w:rsidR="00B36FE1" w:rsidRPr="007A351D" w:rsidRDefault="00B36FE1">
            <w:pPr>
              <w:widowControl w:val="0"/>
              <w:autoSpaceDE w:val="0"/>
              <w:autoSpaceDN w:val="0"/>
              <w:adjustRightInd w:val="0"/>
              <w:spacing w:before="120" w:after="120" w:line="240" w:lineRule="auto"/>
              <w:jc w:val="center"/>
              <w:rPr>
                <w:rFonts w:ascii="Arial" w:hAnsi="Arial" w:cs="Arial"/>
                <w:sz w:val="16"/>
                <w:szCs w:val="16"/>
                <w:lang w:val="en"/>
              </w:rPr>
            </w:pPr>
          </w:p>
        </w:tc>
      </w:tr>
      <w:tr w:rsidR="00B36FE1" w14:paraId="14EBB9C6" w14:textId="77777777" w:rsidTr="002210E0">
        <w:trPr>
          <w:trHeight w:val="1"/>
          <w:jc w:val="center"/>
        </w:trPr>
        <w:tc>
          <w:tcPr>
            <w:tcW w:w="8767"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160C24C7" w14:textId="19B9E24C" w:rsidR="001E2567" w:rsidRPr="007A351D" w:rsidRDefault="001E2567" w:rsidP="001E2567">
            <w:pPr>
              <w:spacing w:after="0" w:line="240" w:lineRule="auto"/>
              <w:rPr>
                <w:rFonts w:ascii="Arial" w:eastAsia="Times New Roman" w:hAnsi="Arial" w:cs="Arial"/>
                <w:sz w:val="16"/>
                <w:szCs w:val="16"/>
                <w:lang w:val="en-US" w:eastAsia="en-US"/>
              </w:rPr>
            </w:pPr>
            <w:r w:rsidRPr="007A351D">
              <w:rPr>
                <w:rFonts w:ascii="Arial" w:eastAsia="Times New Roman" w:hAnsi="Arial" w:cs="Arial"/>
                <w:sz w:val="16"/>
                <w:szCs w:val="16"/>
                <w:lang w:val="en-US" w:eastAsia="en-US"/>
              </w:rPr>
              <w:t xml:space="preserve">Professionally qualified with a relevant degree/postgraduate qualification, plus several years </w:t>
            </w:r>
            <w:r w:rsidR="00544AA4" w:rsidRPr="007A351D">
              <w:rPr>
                <w:rFonts w:ascii="Arial" w:eastAsia="Times New Roman" w:hAnsi="Arial" w:cs="Arial"/>
                <w:sz w:val="16"/>
                <w:szCs w:val="16"/>
                <w:lang w:val="en-US" w:eastAsia="en-US"/>
              </w:rPr>
              <w:t>Fire Risk</w:t>
            </w:r>
            <w:r w:rsidR="00E77591" w:rsidRPr="007A351D">
              <w:rPr>
                <w:rFonts w:ascii="Arial" w:eastAsia="Times New Roman" w:hAnsi="Arial" w:cs="Arial"/>
                <w:sz w:val="16"/>
                <w:szCs w:val="16"/>
                <w:lang w:val="en-US" w:eastAsia="en-US"/>
              </w:rPr>
              <w:t xml:space="preserve"> </w:t>
            </w:r>
            <w:r w:rsidRPr="007A351D">
              <w:rPr>
                <w:rFonts w:ascii="Arial" w:eastAsia="Times New Roman" w:hAnsi="Arial" w:cs="Arial"/>
                <w:sz w:val="16"/>
                <w:szCs w:val="16"/>
                <w:lang w:val="en-US" w:eastAsia="en-US"/>
              </w:rPr>
              <w:t>management experience in similar or related roles</w:t>
            </w:r>
          </w:p>
          <w:p w14:paraId="6AEB90B3" w14:textId="77777777" w:rsidR="001E2567" w:rsidRPr="007A351D" w:rsidRDefault="001E2567" w:rsidP="001E2567">
            <w:pPr>
              <w:spacing w:after="0" w:line="240" w:lineRule="auto"/>
              <w:rPr>
                <w:rFonts w:ascii="Arial" w:eastAsia="Times New Roman" w:hAnsi="Arial" w:cs="Arial"/>
                <w:sz w:val="16"/>
                <w:szCs w:val="16"/>
                <w:lang w:val="en-US" w:eastAsia="en-US"/>
              </w:rPr>
            </w:pPr>
            <w:proofErr w:type="gramStart"/>
            <w:r w:rsidRPr="007A351D">
              <w:rPr>
                <w:rFonts w:ascii="Arial" w:eastAsia="Times New Roman" w:hAnsi="Arial" w:cs="Arial"/>
                <w:sz w:val="16"/>
                <w:szCs w:val="16"/>
                <w:lang w:val="en-US" w:eastAsia="en-US"/>
              </w:rPr>
              <w:t>OR;</w:t>
            </w:r>
            <w:proofErr w:type="gramEnd"/>
          </w:p>
          <w:p w14:paraId="6A1B1BE2" w14:textId="01DEB9EF" w:rsidR="001E2567" w:rsidRPr="007A351D" w:rsidRDefault="001E2567" w:rsidP="001E2567">
            <w:pPr>
              <w:spacing w:before="60" w:after="60" w:line="240" w:lineRule="exact"/>
              <w:jc w:val="both"/>
              <w:rPr>
                <w:rFonts w:ascii="Arial" w:eastAsia="Times New Roman" w:hAnsi="Arial" w:cs="Arial"/>
                <w:sz w:val="16"/>
                <w:szCs w:val="16"/>
                <w:lang w:eastAsia="en-US"/>
              </w:rPr>
            </w:pPr>
            <w:r w:rsidRPr="007A351D">
              <w:rPr>
                <w:rFonts w:ascii="Arial" w:eastAsia="Times New Roman" w:hAnsi="Arial" w:cs="Arial"/>
                <w:sz w:val="16"/>
                <w:szCs w:val="16"/>
                <w:lang w:eastAsia="en-US"/>
              </w:rPr>
              <w:t xml:space="preserve">Substantial vocational and relevant management experience demonstrating management ability in </w:t>
            </w:r>
            <w:proofErr w:type="gramStart"/>
            <w:r w:rsidRPr="007A351D">
              <w:rPr>
                <w:rFonts w:ascii="Arial" w:eastAsia="Times New Roman" w:hAnsi="Arial" w:cs="Arial"/>
                <w:sz w:val="16"/>
                <w:szCs w:val="16"/>
                <w:lang w:eastAsia="en-US"/>
              </w:rPr>
              <w:t xml:space="preserve">an </w:t>
            </w:r>
            <w:r w:rsidR="00E77591" w:rsidRPr="007A351D">
              <w:rPr>
                <w:rFonts w:ascii="Arial" w:eastAsia="Times New Roman" w:hAnsi="Arial" w:cs="Arial"/>
                <w:sz w:val="16"/>
                <w:szCs w:val="16"/>
                <w:lang w:eastAsia="en-US"/>
              </w:rPr>
              <w:t>this</w:t>
            </w:r>
            <w:proofErr w:type="gramEnd"/>
            <w:r w:rsidR="00E77591" w:rsidRPr="007A351D">
              <w:rPr>
                <w:rFonts w:ascii="Arial" w:eastAsia="Times New Roman" w:hAnsi="Arial" w:cs="Arial"/>
                <w:sz w:val="16"/>
                <w:szCs w:val="16"/>
                <w:lang w:eastAsia="en-US"/>
              </w:rPr>
              <w:t xml:space="preserve"> </w:t>
            </w:r>
            <w:r w:rsidRPr="007A351D">
              <w:rPr>
                <w:rFonts w:ascii="Arial" w:eastAsia="Times New Roman" w:hAnsi="Arial" w:cs="Arial"/>
                <w:sz w:val="16"/>
                <w:szCs w:val="16"/>
                <w:lang w:eastAsia="en-US"/>
              </w:rPr>
              <w:t xml:space="preserve"> specialist area, and success in similar or related roles, supported by evidence of significant appropriate specialist knowledge</w:t>
            </w:r>
          </w:p>
          <w:p w14:paraId="29C68AFD" w14:textId="77777777" w:rsidR="004462BE" w:rsidRPr="007A351D" w:rsidRDefault="004462BE" w:rsidP="001E2567">
            <w:pPr>
              <w:spacing w:before="60" w:after="60" w:line="240" w:lineRule="exact"/>
              <w:jc w:val="both"/>
              <w:rPr>
                <w:rFonts w:ascii="Arial" w:eastAsia="Times New Roman" w:hAnsi="Arial" w:cs="Arial"/>
                <w:sz w:val="16"/>
                <w:szCs w:val="16"/>
                <w:lang w:eastAsia="en-US"/>
              </w:rPr>
            </w:pPr>
          </w:p>
          <w:p w14:paraId="58DE5020" w14:textId="01C4BAF1" w:rsidR="004462BE" w:rsidRPr="007A351D" w:rsidRDefault="004462BE" w:rsidP="001E2567">
            <w:pPr>
              <w:spacing w:before="60" w:after="60" w:line="240" w:lineRule="exact"/>
              <w:jc w:val="both"/>
              <w:rPr>
                <w:rFonts w:ascii="Arial" w:eastAsia="Times New Roman" w:hAnsi="Arial" w:cs="Arial"/>
                <w:sz w:val="16"/>
                <w:szCs w:val="16"/>
                <w:lang w:eastAsia="en-US"/>
              </w:rPr>
            </w:pPr>
            <w:r w:rsidRPr="007A351D">
              <w:rPr>
                <w:rFonts w:ascii="Arial" w:eastAsia="Times New Roman" w:hAnsi="Arial" w:cs="Arial"/>
                <w:sz w:val="16"/>
                <w:szCs w:val="16"/>
                <w:lang w:eastAsia="en-US"/>
              </w:rPr>
              <w:t>Replace with:</w:t>
            </w:r>
          </w:p>
          <w:p w14:paraId="691E8B67" w14:textId="1FA74C68" w:rsidR="004462BE" w:rsidRPr="00962975" w:rsidRDefault="004462BE" w:rsidP="00E72770">
            <w:pPr>
              <w:pStyle w:val="ListParagraph"/>
              <w:numPr>
                <w:ilvl w:val="0"/>
                <w:numId w:val="46"/>
              </w:numPr>
              <w:spacing w:before="60" w:after="60" w:line="240" w:lineRule="exact"/>
              <w:rPr>
                <w:rFonts w:ascii="Arial" w:hAnsi="Arial" w:cs="Arial"/>
                <w:sz w:val="16"/>
                <w:szCs w:val="16"/>
              </w:rPr>
            </w:pPr>
            <w:r w:rsidRPr="00962975">
              <w:rPr>
                <w:rFonts w:ascii="Arial" w:hAnsi="Arial" w:cs="Arial"/>
                <w:sz w:val="16"/>
                <w:szCs w:val="16"/>
              </w:rPr>
              <w:t>A relevant degree or postgraduate qualification in a fire safety-related field with several years of experience in fire risk management roles is essential</w:t>
            </w:r>
            <w:r w:rsidR="00DE2E36" w:rsidRPr="00962975">
              <w:rPr>
                <w:rFonts w:ascii="Arial" w:hAnsi="Arial" w:cs="Arial"/>
                <w:sz w:val="16"/>
                <w:szCs w:val="16"/>
              </w:rPr>
              <w:t xml:space="preserve"> OR</w:t>
            </w:r>
          </w:p>
          <w:p w14:paraId="3B0EED7E" w14:textId="645C184D" w:rsidR="004462BE" w:rsidRPr="00962975" w:rsidRDefault="00A84745" w:rsidP="00E72770">
            <w:pPr>
              <w:pStyle w:val="ListParagraph"/>
              <w:numPr>
                <w:ilvl w:val="0"/>
                <w:numId w:val="46"/>
              </w:numPr>
              <w:spacing w:before="60" w:after="60" w:line="240" w:lineRule="exact"/>
              <w:rPr>
                <w:rFonts w:ascii="Arial" w:hAnsi="Arial" w:cs="Arial"/>
                <w:sz w:val="16"/>
                <w:szCs w:val="16"/>
              </w:rPr>
            </w:pPr>
            <w:r w:rsidRPr="00962975">
              <w:rPr>
                <w:rFonts w:ascii="Arial" w:hAnsi="Arial" w:cs="Arial"/>
                <w:sz w:val="16"/>
                <w:szCs w:val="16"/>
              </w:rPr>
              <w:t>In lieu of formal education, substantial vocational experience with demonstrable success in fire safety management and evidence of significant specialist knowledge is acceptable.</w:t>
            </w:r>
          </w:p>
          <w:p w14:paraId="2742C5FD" w14:textId="77777777" w:rsidR="00B37F24" w:rsidRPr="00962975" w:rsidRDefault="00A84745" w:rsidP="00E72770">
            <w:pPr>
              <w:pStyle w:val="ListParagraph"/>
              <w:numPr>
                <w:ilvl w:val="0"/>
                <w:numId w:val="46"/>
              </w:numPr>
              <w:spacing w:before="60" w:after="60" w:line="240" w:lineRule="exact"/>
              <w:rPr>
                <w:rFonts w:ascii="Arial" w:hAnsi="Arial" w:cs="Arial"/>
                <w:sz w:val="16"/>
                <w:szCs w:val="16"/>
              </w:rPr>
            </w:pPr>
            <w:r w:rsidRPr="00962975">
              <w:rPr>
                <w:rFonts w:ascii="Arial" w:hAnsi="Arial" w:cs="Arial"/>
                <w:sz w:val="16"/>
                <w:szCs w:val="16"/>
              </w:rPr>
              <w:t>An approved IFE (Institution of Fire Engineers) fire risk assessor designation is desirable.</w:t>
            </w:r>
          </w:p>
          <w:p w14:paraId="1493B1C5" w14:textId="77777777" w:rsidR="0053036B" w:rsidRPr="00962975" w:rsidRDefault="0053036B" w:rsidP="00B37F24">
            <w:pPr>
              <w:spacing w:before="60" w:after="60" w:line="240" w:lineRule="exact"/>
              <w:jc w:val="both"/>
              <w:rPr>
                <w:rFonts w:ascii="Arial" w:eastAsia="Times New Roman" w:hAnsi="Arial" w:cs="Arial"/>
                <w:sz w:val="16"/>
                <w:szCs w:val="16"/>
              </w:rPr>
            </w:pPr>
          </w:p>
          <w:p w14:paraId="1EC362ED" w14:textId="2D28E2DB" w:rsidR="00B37F24" w:rsidRPr="00962975" w:rsidRDefault="00B37F24" w:rsidP="00B37F24">
            <w:pPr>
              <w:spacing w:before="60" w:after="60" w:line="240" w:lineRule="exact"/>
              <w:jc w:val="both"/>
              <w:rPr>
                <w:rFonts w:ascii="Arial" w:eastAsia="Times New Roman" w:hAnsi="Arial" w:cs="Arial"/>
                <w:sz w:val="16"/>
                <w:szCs w:val="16"/>
              </w:rPr>
            </w:pPr>
            <w:r w:rsidRPr="00962975">
              <w:rPr>
                <w:rFonts w:ascii="Arial" w:eastAsia="Times New Roman" w:hAnsi="Arial" w:cs="Arial"/>
                <w:sz w:val="16"/>
                <w:szCs w:val="16"/>
              </w:rPr>
              <w:t>Qualifications and Professional Memberships:</w:t>
            </w:r>
          </w:p>
          <w:p w14:paraId="2D09ACDB" w14:textId="1AD75649" w:rsidR="00B36FE1" w:rsidRPr="00E72770" w:rsidRDefault="009F7717" w:rsidP="00E72770">
            <w:pPr>
              <w:pStyle w:val="ListParagraph"/>
              <w:numPr>
                <w:ilvl w:val="0"/>
                <w:numId w:val="47"/>
              </w:numPr>
              <w:spacing w:before="60" w:after="60" w:line="240" w:lineRule="exact"/>
              <w:rPr>
                <w:rFonts w:ascii="Arial" w:hAnsi="Arial" w:cs="Arial"/>
                <w:sz w:val="16"/>
                <w:szCs w:val="16"/>
                <w:lang w:val="en"/>
              </w:rPr>
            </w:pPr>
            <w:r w:rsidRPr="00962975">
              <w:rPr>
                <w:rFonts w:ascii="Arial" w:hAnsi="Arial" w:cs="Arial"/>
                <w:sz w:val="16"/>
                <w:szCs w:val="16"/>
              </w:rPr>
              <w:t>Be a c</w:t>
            </w:r>
            <w:r w:rsidR="00F82559" w:rsidRPr="00962975">
              <w:rPr>
                <w:rFonts w:ascii="Arial" w:hAnsi="Arial" w:cs="Arial"/>
                <w:sz w:val="16"/>
                <w:szCs w:val="16"/>
              </w:rPr>
              <w:t>ertified Fire Protection Specialist (CFPS) or a master’s degree in Fire Engineering would be advantageous</w:t>
            </w:r>
            <w:r w:rsidR="00F82559" w:rsidRPr="00E72770">
              <w:rPr>
                <w:rFonts w:ascii="Arial" w:hAnsi="Arial" w:cs="Arial"/>
                <w:color w:val="FF0000"/>
                <w:sz w:val="16"/>
                <w:szCs w:val="16"/>
              </w:rPr>
              <w:t>.</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1791D784" w14:textId="77777777" w:rsidR="00B36FE1" w:rsidRDefault="00B36FE1">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 xml:space="preserve">  E   </w:t>
            </w:r>
          </w:p>
          <w:p w14:paraId="5FB63CA1" w14:textId="77777777" w:rsidR="00DE2E36"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6C0D7344" w14:textId="77777777" w:rsidR="00DE2E36"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751B520F" w14:textId="77777777" w:rsidR="00DE2E36"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7F323B8C" w14:textId="77777777" w:rsidR="00DE2E36"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792A6AD5" w14:textId="77777777" w:rsidR="00DE2E36"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2BD1F6E1" w14:textId="77777777" w:rsidR="00DE2E36"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3A957089" w14:textId="77777777" w:rsidR="00DE2E36" w:rsidRPr="00962975" w:rsidRDefault="00DE2E36">
            <w:pPr>
              <w:widowControl w:val="0"/>
              <w:autoSpaceDE w:val="0"/>
              <w:autoSpaceDN w:val="0"/>
              <w:adjustRightInd w:val="0"/>
              <w:spacing w:before="60" w:after="60" w:line="240" w:lineRule="auto"/>
              <w:jc w:val="center"/>
              <w:rPr>
                <w:rFonts w:ascii="Arial" w:hAnsi="Arial" w:cs="Arial"/>
                <w:sz w:val="16"/>
                <w:szCs w:val="16"/>
                <w:lang w:val="en"/>
              </w:rPr>
            </w:pPr>
            <w:r w:rsidRPr="00962975">
              <w:rPr>
                <w:rFonts w:ascii="Arial" w:hAnsi="Arial" w:cs="Arial"/>
                <w:sz w:val="16"/>
                <w:szCs w:val="16"/>
                <w:lang w:val="en"/>
              </w:rPr>
              <w:t>E</w:t>
            </w:r>
          </w:p>
          <w:p w14:paraId="4B81B86F" w14:textId="77777777" w:rsidR="00DE2E36" w:rsidRPr="00962975"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6B103D78" w14:textId="77777777" w:rsidR="00DE2E36" w:rsidRPr="00962975" w:rsidRDefault="00DE2E36">
            <w:pPr>
              <w:widowControl w:val="0"/>
              <w:autoSpaceDE w:val="0"/>
              <w:autoSpaceDN w:val="0"/>
              <w:adjustRightInd w:val="0"/>
              <w:spacing w:before="60" w:after="60" w:line="240" w:lineRule="auto"/>
              <w:jc w:val="center"/>
              <w:rPr>
                <w:rFonts w:ascii="Arial" w:hAnsi="Arial" w:cs="Arial"/>
                <w:sz w:val="16"/>
                <w:szCs w:val="16"/>
                <w:lang w:val="en"/>
              </w:rPr>
            </w:pPr>
            <w:r w:rsidRPr="00962975">
              <w:rPr>
                <w:rFonts w:ascii="Arial" w:hAnsi="Arial" w:cs="Arial"/>
                <w:sz w:val="16"/>
                <w:szCs w:val="16"/>
                <w:lang w:val="en"/>
              </w:rPr>
              <w:t>E</w:t>
            </w:r>
          </w:p>
          <w:p w14:paraId="14448826" w14:textId="77777777" w:rsidR="00DE2E36" w:rsidRPr="00962975"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209432B4" w14:textId="77777777" w:rsidR="00DE2E36" w:rsidRPr="00962975" w:rsidRDefault="00DE2E36">
            <w:pPr>
              <w:widowControl w:val="0"/>
              <w:autoSpaceDE w:val="0"/>
              <w:autoSpaceDN w:val="0"/>
              <w:adjustRightInd w:val="0"/>
              <w:spacing w:before="60" w:after="60" w:line="240" w:lineRule="auto"/>
              <w:jc w:val="center"/>
              <w:rPr>
                <w:rFonts w:ascii="Arial" w:hAnsi="Arial" w:cs="Arial"/>
                <w:sz w:val="16"/>
                <w:szCs w:val="16"/>
                <w:lang w:val="en"/>
              </w:rPr>
            </w:pPr>
            <w:r w:rsidRPr="00962975">
              <w:rPr>
                <w:rFonts w:ascii="Arial" w:hAnsi="Arial" w:cs="Arial"/>
                <w:sz w:val="16"/>
                <w:szCs w:val="16"/>
                <w:lang w:val="en"/>
              </w:rPr>
              <w:t>D</w:t>
            </w:r>
          </w:p>
          <w:p w14:paraId="2A3933BB" w14:textId="77777777" w:rsidR="00DE2E36" w:rsidRPr="00962975"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783A90C5" w14:textId="77777777" w:rsidR="00DE2E36" w:rsidRPr="00962975"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5D4F252C" w14:textId="77777777" w:rsidR="00DE2E36" w:rsidRPr="00962975" w:rsidRDefault="00DE2E36">
            <w:pPr>
              <w:widowControl w:val="0"/>
              <w:autoSpaceDE w:val="0"/>
              <w:autoSpaceDN w:val="0"/>
              <w:adjustRightInd w:val="0"/>
              <w:spacing w:before="60" w:after="60" w:line="240" w:lineRule="auto"/>
              <w:jc w:val="center"/>
              <w:rPr>
                <w:rFonts w:ascii="Arial" w:hAnsi="Arial" w:cs="Arial"/>
                <w:sz w:val="16"/>
                <w:szCs w:val="16"/>
                <w:lang w:val="en"/>
              </w:rPr>
            </w:pPr>
          </w:p>
          <w:p w14:paraId="67391BC8" w14:textId="4051ED50" w:rsidR="00DE2E36" w:rsidRPr="007A351D" w:rsidRDefault="00DE2E36">
            <w:pPr>
              <w:widowControl w:val="0"/>
              <w:autoSpaceDE w:val="0"/>
              <w:autoSpaceDN w:val="0"/>
              <w:adjustRightInd w:val="0"/>
              <w:spacing w:before="60" w:after="60" w:line="240" w:lineRule="auto"/>
              <w:jc w:val="center"/>
              <w:rPr>
                <w:rFonts w:ascii="Arial" w:hAnsi="Arial" w:cs="Arial"/>
                <w:sz w:val="16"/>
                <w:szCs w:val="16"/>
                <w:lang w:val="en"/>
              </w:rPr>
            </w:pPr>
            <w:r w:rsidRPr="00962975">
              <w:rPr>
                <w:rFonts w:ascii="Arial" w:hAnsi="Arial" w:cs="Arial"/>
                <w:sz w:val="16"/>
                <w:szCs w:val="16"/>
                <w:lang w:val="en"/>
              </w:rPr>
              <w:t>D</w:t>
            </w:r>
          </w:p>
        </w:tc>
      </w:tr>
      <w:tr w:rsidR="00B36FE1" w14:paraId="11351CC8" w14:textId="77777777" w:rsidTr="002210E0">
        <w:trPr>
          <w:trHeight w:val="1"/>
          <w:jc w:val="center"/>
        </w:trPr>
        <w:tc>
          <w:tcPr>
            <w:tcW w:w="8767"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3242ACE8" w14:textId="51039E59" w:rsidR="00B36FE1" w:rsidRPr="007A351D" w:rsidRDefault="00A6500D" w:rsidP="00FD44D2">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eastAsia="Times New Roman" w:hAnsi="Arial" w:cs="Arial"/>
                <w:sz w:val="16"/>
                <w:szCs w:val="16"/>
                <w:lang w:eastAsia="en-US"/>
              </w:rPr>
              <w:t>Approved IFE fire risk assessor</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42F0212A" w14:textId="551C7927" w:rsidR="00B36FE1" w:rsidRPr="007A351D" w:rsidRDefault="00B36FE1">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 xml:space="preserve">D   </w:t>
            </w:r>
          </w:p>
        </w:tc>
      </w:tr>
      <w:tr w:rsidR="00B36FE1" w14:paraId="423B33AA" w14:textId="77777777" w:rsidTr="002210E0">
        <w:trPr>
          <w:trHeight w:val="1"/>
          <w:jc w:val="center"/>
        </w:trPr>
        <w:tc>
          <w:tcPr>
            <w:tcW w:w="7536"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0D189F47" w14:textId="6793A7D4" w:rsidR="003B7387" w:rsidRPr="00962975" w:rsidRDefault="00B36FE1" w:rsidP="003B7387">
            <w:pPr>
              <w:widowControl w:val="0"/>
              <w:autoSpaceDE w:val="0"/>
              <w:autoSpaceDN w:val="0"/>
              <w:adjustRightInd w:val="0"/>
              <w:spacing w:before="120" w:after="120" w:line="240" w:lineRule="auto"/>
              <w:jc w:val="both"/>
              <w:rPr>
                <w:rFonts w:ascii="Arial" w:hAnsi="Arial" w:cs="Arial"/>
                <w:sz w:val="16"/>
                <w:szCs w:val="16"/>
                <w:lang w:val="en"/>
              </w:rPr>
            </w:pPr>
            <w:r w:rsidRPr="00962975">
              <w:rPr>
                <w:rFonts w:ascii="Arial" w:hAnsi="Arial" w:cs="Arial"/>
                <w:sz w:val="16"/>
                <w:szCs w:val="16"/>
                <w:lang w:val="en"/>
              </w:rPr>
              <w:br w:type="page"/>
            </w:r>
            <w:r w:rsidRPr="00962975">
              <w:rPr>
                <w:rFonts w:ascii="Arial" w:hAnsi="Arial" w:cs="Arial"/>
                <w:sz w:val="16"/>
                <w:szCs w:val="16"/>
                <w:lang w:val="en"/>
              </w:rPr>
              <w:br w:type="page"/>
            </w:r>
            <w:r w:rsidRPr="00962975">
              <w:rPr>
                <w:rFonts w:ascii="Arial" w:hAnsi="Arial" w:cs="Arial"/>
                <w:sz w:val="16"/>
                <w:szCs w:val="16"/>
                <w:lang w:val="en"/>
              </w:rPr>
              <w:br w:type="page"/>
            </w:r>
            <w:r w:rsidRPr="00962975">
              <w:rPr>
                <w:rFonts w:ascii="Arial" w:hAnsi="Arial" w:cs="Arial"/>
                <w:b/>
                <w:bCs/>
                <w:sz w:val="16"/>
                <w:szCs w:val="16"/>
                <w:lang w:val="en"/>
              </w:rPr>
              <w:t xml:space="preserve">Technical Competencies (Experience and Knowledge) </w:t>
            </w:r>
            <w:r w:rsidRPr="00962975">
              <w:rPr>
                <w:rFonts w:ascii="Arial" w:hAnsi="Arial" w:cs="Arial"/>
                <w:sz w:val="16"/>
                <w:szCs w:val="16"/>
                <w:lang w:val="en"/>
              </w:rPr>
              <w:t>This section contains the level of competency required to carry out the role (please refer to the Competency Framework for clarification where needed and the Job Matching Guidance).</w:t>
            </w:r>
          </w:p>
          <w:p w14:paraId="3E8531B2" w14:textId="119EA89D" w:rsidR="0048041B" w:rsidRPr="00962975" w:rsidRDefault="00B61702" w:rsidP="003B7387">
            <w:pPr>
              <w:widowControl w:val="0"/>
              <w:autoSpaceDE w:val="0"/>
              <w:autoSpaceDN w:val="0"/>
              <w:adjustRightInd w:val="0"/>
              <w:spacing w:before="120" w:after="120" w:line="240" w:lineRule="auto"/>
              <w:jc w:val="both"/>
              <w:rPr>
                <w:rFonts w:ascii="Arial" w:hAnsi="Arial" w:cs="Arial"/>
                <w:sz w:val="16"/>
                <w:szCs w:val="16"/>
                <w:lang w:val="en"/>
              </w:rPr>
            </w:pPr>
            <w:r w:rsidRPr="00962975">
              <w:rPr>
                <w:rFonts w:ascii="Arial" w:hAnsi="Arial" w:cs="Arial"/>
                <w:sz w:val="16"/>
                <w:szCs w:val="16"/>
                <w:lang w:val="en"/>
              </w:rPr>
              <w:lastRenderedPageBreak/>
              <w:t>A requirement of knowledge of university specific fire safety challenges, such as those associated with laboratories</w:t>
            </w:r>
            <w:r w:rsidR="00962975" w:rsidRPr="00962975">
              <w:rPr>
                <w:rFonts w:ascii="Arial" w:hAnsi="Arial" w:cs="Arial"/>
                <w:sz w:val="16"/>
                <w:szCs w:val="16"/>
                <w:lang w:val="en"/>
              </w:rPr>
              <w:t xml:space="preserve"> and </w:t>
            </w:r>
            <w:r w:rsidRPr="00962975">
              <w:rPr>
                <w:rFonts w:ascii="Arial" w:hAnsi="Arial" w:cs="Arial"/>
                <w:sz w:val="16"/>
                <w:szCs w:val="16"/>
                <w:lang w:val="en"/>
              </w:rPr>
              <w:t>residential halls</w:t>
            </w:r>
            <w:r w:rsidR="00962975" w:rsidRPr="00962975">
              <w:rPr>
                <w:rFonts w:ascii="Arial" w:hAnsi="Arial" w:cs="Arial"/>
                <w:sz w:val="16"/>
                <w:szCs w:val="16"/>
                <w:lang w:val="en"/>
              </w:rPr>
              <w:t>.</w:t>
            </w:r>
          </w:p>
          <w:p w14:paraId="3D9DD3F0" w14:textId="6D8BA83F" w:rsidR="000317C4" w:rsidRPr="00962975" w:rsidRDefault="00A43F65" w:rsidP="00A43F65">
            <w:pPr>
              <w:widowControl w:val="0"/>
              <w:autoSpaceDE w:val="0"/>
              <w:autoSpaceDN w:val="0"/>
              <w:adjustRightInd w:val="0"/>
              <w:spacing w:before="120" w:after="120" w:line="240" w:lineRule="auto"/>
              <w:jc w:val="both"/>
              <w:rPr>
                <w:rFonts w:ascii="Arial" w:hAnsi="Arial" w:cs="Arial"/>
                <w:sz w:val="16"/>
                <w:szCs w:val="16"/>
                <w:lang w:val="en"/>
              </w:rPr>
            </w:pPr>
            <w:r w:rsidRPr="00962975">
              <w:rPr>
                <w:rFonts w:ascii="Arial" w:hAnsi="Arial" w:cs="Arial"/>
                <w:sz w:val="16"/>
                <w:szCs w:val="16"/>
                <w:lang w:val="en"/>
              </w:rPr>
              <w:t>Experience of fire safety in</w:t>
            </w:r>
            <w:r w:rsidR="00962975" w:rsidRPr="00962975">
              <w:rPr>
                <w:rFonts w:ascii="Arial" w:hAnsi="Arial" w:cs="Arial"/>
                <w:sz w:val="16"/>
                <w:szCs w:val="16"/>
                <w:lang w:val="en"/>
              </w:rPr>
              <w:t xml:space="preserve"> Higher Education,</w:t>
            </w:r>
            <w:r w:rsidRPr="00962975">
              <w:rPr>
                <w:rFonts w:ascii="Arial" w:hAnsi="Arial" w:cs="Arial"/>
                <w:sz w:val="16"/>
                <w:szCs w:val="16"/>
                <w:lang w:val="en"/>
              </w:rPr>
              <w:t xml:space="preserve"> campus settings, dealing with a range of diverse range of building types and usage patterns.</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14:paraId="6AD86943" w14:textId="77777777" w:rsidR="00B36FE1" w:rsidRPr="007A351D" w:rsidRDefault="00B36FE1">
            <w:pPr>
              <w:widowControl w:val="0"/>
              <w:autoSpaceDE w:val="0"/>
              <w:autoSpaceDN w:val="0"/>
              <w:adjustRightInd w:val="0"/>
              <w:spacing w:before="120" w:after="120" w:line="240" w:lineRule="auto"/>
              <w:jc w:val="center"/>
              <w:rPr>
                <w:rFonts w:ascii="Arial" w:hAnsi="Arial" w:cs="Arial"/>
                <w:sz w:val="16"/>
                <w:szCs w:val="16"/>
                <w:lang w:val="en"/>
              </w:rPr>
            </w:pPr>
            <w:r w:rsidRPr="007A351D">
              <w:rPr>
                <w:rFonts w:ascii="Arial" w:hAnsi="Arial" w:cs="Arial"/>
                <w:b/>
                <w:bCs/>
                <w:sz w:val="16"/>
                <w:szCs w:val="16"/>
                <w:lang w:val="en"/>
              </w:rPr>
              <w:lastRenderedPageBreak/>
              <w:t>Essential/</w:t>
            </w:r>
            <w:r w:rsidRPr="007A351D">
              <w:rPr>
                <w:rFonts w:ascii="Arial" w:hAnsi="Arial" w:cs="Arial"/>
                <w:b/>
                <w:bCs/>
                <w:sz w:val="16"/>
                <w:szCs w:val="16"/>
                <w:lang w:val="en"/>
              </w:rPr>
              <w:br/>
              <w:t>Desirable</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0B4B2FB2" w14:textId="77777777" w:rsidR="00B36FE1" w:rsidRPr="007A351D" w:rsidRDefault="00B36FE1">
            <w:pPr>
              <w:widowControl w:val="0"/>
              <w:autoSpaceDE w:val="0"/>
              <w:autoSpaceDN w:val="0"/>
              <w:adjustRightInd w:val="0"/>
              <w:spacing w:before="120" w:after="0" w:line="240" w:lineRule="auto"/>
              <w:jc w:val="center"/>
              <w:rPr>
                <w:rFonts w:ascii="Arial" w:hAnsi="Arial" w:cs="Arial"/>
                <w:b/>
                <w:bCs/>
                <w:sz w:val="16"/>
                <w:szCs w:val="16"/>
                <w:lang w:val="en"/>
              </w:rPr>
            </w:pPr>
            <w:r w:rsidRPr="007A351D">
              <w:rPr>
                <w:rFonts w:ascii="Arial" w:hAnsi="Arial" w:cs="Arial"/>
                <w:b/>
                <w:bCs/>
                <w:sz w:val="16"/>
                <w:szCs w:val="16"/>
                <w:lang w:val="en"/>
              </w:rPr>
              <w:t>Level</w:t>
            </w:r>
          </w:p>
          <w:p w14:paraId="28B8B86E" w14:textId="77777777" w:rsidR="00B36FE1" w:rsidRDefault="00B36FE1">
            <w:pPr>
              <w:widowControl w:val="0"/>
              <w:autoSpaceDE w:val="0"/>
              <w:autoSpaceDN w:val="0"/>
              <w:adjustRightInd w:val="0"/>
              <w:spacing w:after="0" w:line="240" w:lineRule="auto"/>
              <w:jc w:val="center"/>
              <w:rPr>
                <w:rFonts w:ascii="Arial" w:hAnsi="Arial" w:cs="Arial"/>
                <w:b/>
                <w:bCs/>
                <w:sz w:val="16"/>
                <w:szCs w:val="16"/>
                <w:lang w:val="en"/>
              </w:rPr>
            </w:pPr>
            <w:r w:rsidRPr="007A351D">
              <w:rPr>
                <w:rFonts w:ascii="Arial" w:hAnsi="Arial" w:cs="Arial"/>
                <w:b/>
                <w:bCs/>
                <w:sz w:val="16"/>
                <w:szCs w:val="16"/>
                <w:lang w:val="en"/>
              </w:rPr>
              <w:t>1-3</w:t>
            </w:r>
          </w:p>
          <w:p w14:paraId="6C35D27A" w14:textId="77777777" w:rsidR="00853A5D" w:rsidRDefault="00853A5D">
            <w:pPr>
              <w:widowControl w:val="0"/>
              <w:autoSpaceDE w:val="0"/>
              <w:autoSpaceDN w:val="0"/>
              <w:adjustRightInd w:val="0"/>
              <w:spacing w:after="0" w:line="240" w:lineRule="auto"/>
              <w:jc w:val="center"/>
              <w:rPr>
                <w:rFonts w:ascii="Arial" w:hAnsi="Arial" w:cs="Arial"/>
                <w:b/>
                <w:bCs/>
                <w:sz w:val="16"/>
                <w:szCs w:val="16"/>
                <w:lang w:val="en"/>
              </w:rPr>
            </w:pPr>
          </w:p>
          <w:p w14:paraId="7479AA12" w14:textId="77777777" w:rsidR="00853A5D" w:rsidRDefault="00853A5D">
            <w:pPr>
              <w:widowControl w:val="0"/>
              <w:autoSpaceDE w:val="0"/>
              <w:autoSpaceDN w:val="0"/>
              <w:adjustRightInd w:val="0"/>
              <w:spacing w:after="0" w:line="240" w:lineRule="auto"/>
              <w:jc w:val="center"/>
              <w:rPr>
                <w:rFonts w:ascii="Arial" w:hAnsi="Arial" w:cs="Arial"/>
                <w:b/>
                <w:bCs/>
                <w:sz w:val="16"/>
                <w:szCs w:val="16"/>
                <w:lang w:val="en"/>
              </w:rPr>
            </w:pPr>
          </w:p>
          <w:p w14:paraId="5E82A3AA" w14:textId="70053651" w:rsidR="00853A5D" w:rsidRPr="00853A5D" w:rsidRDefault="00853A5D">
            <w:pPr>
              <w:widowControl w:val="0"/>
              <w:autoSpaceDE w:val="0"/>
              <w:autoSpaceDN w:val="0"/>
              <w:adjustRightInd w:val="0"/>
              <w:spacing w:after="0" w:line="240" w:lineRule="auto"/>
              <w:jc w:val="center"/>
              <w:rPr>
                <w:rFonts w:ascii="Arial" w:hAnsi="Arial" w:cs="Arial"/>
                <w:sz w:val="16"/>
                <w:szCs w:val="16"/>
                <w:lang w:val="en"/>
              </w:rPr>
            </w:pPr>
            <w:r w:rsidRPr="00853A5D">
              <w:rPr>
                <w:rFonts w:ascii="Arial" w:hAnsi="Arial" w:cs="Arial"/>
                <w:sz w:val="16"/>
                <w:szCs w:val="16"/>
                <w:lang w:val="en"/>
              </w:rPr>
              <w:lastRenderedPageBreak/>
              <w:t>D</w:t>
            </w:r>
            <w:r w:rsidRPr="00853A5D">
              <w:rPr>
                <w:rFonts w:ascii="Arial" w:hAnsi="Arial" w:cs="Arial"/>
                <w:sz w:val="16"/>
                <w:szCs w:val="16"/>
                <w:lang w:val="en"/>
              </w:rPr>
              <w:br/>
            </w:r>
          </w:p>
          <w:p w14:paraId="418B7BFB" w14:textId="1F2032FD" w:rsidR="00853A5D" w:rsidRPr="00853A5D" w:rsidRDefault="00853A5D">
            <w:pPr>
              <w:widowControl w:val="0"/>
              <w:autoSpaceDE w:val="0"/>
              <w:autoSpaceDN w:val="0"/>
              <w:adjustRightInd w:val="0"/>
              <w:spacing w:after="0" w:line="240" w:lineRule="auto"/>
              <w:jc w:val="center"/>
              <w:rPr>
                <w:rFonts w:ascii="Arial" w:hAnsi="Arial" w:cs="Arial"/>
                <w:sz w:val="16"/>
                <w:szCs w:val="16"/>
                <w:lang w:val="en"/>
              </w:rPr>
            </w:pPr>
            <w:r w:rsidRPr="00853A5D">
              <w:rPr>
                <w:rFonts w:ascii="Arial" w:hAnsi="Arial" w:cs="Arial"/>
                <w:sz w:val="16"/>
                <w:szCs w:val="16"/>
                <w:lang w:val="en"/>
              </w:rPr>
              <w:t>D</w:t>
            </w:r>
          </w:p>
          <w:p w14:paraId="767A9E77" w14:textId="77777777" w:rsidR="00853A5D" w:rsidRDefault="00853A5D">
            <w:pPr>
              <w:widowControl w:val="0"/>
              <w:autoSpaceDE w:val="0"/>
              <w:autoSpaceDN w:val="0"/>
              <w:adjustRightInd w:val="0"/>
              <w:spacing w:after="0" w:line="240" w:lineRule="auto"/>
              <w:jc w:val="center"/>
              <w:rPr>
                <w:rFonts w:ascii="Arial" w:hAnsi="Arial" w:cs="Arial"/>
                <w:b/>
                <w:bCs/>
                <w:sz w:val="16"/>
                <w:szCs w:val="16"/>
                <w:lang w:val="en"/>
              </w:rPr>
            </w:pPr>
          </w:p>
          <w:p w14:paraId="5E7178FC" w14:textId="77777777" w:rsidR="00853A5D" w:rsidRPr="007A351D" w:rsidRDefault="00853A5D">
            <w:pPr>
              <w:widowControl w:val="0"/>
              <w:autoSpaceDE w:val="0"/>
              <w:autoSpaceDN w:val="0"/>
              <w:adjustRightInd w:val="0"/>
              <w:spacing w:after="0" w:line="240" w:lineRule="auto"/>
              <w:jc w:val="center"/>
              <w:rPr>
                <w:rFonts w:ascii="Arial" w:hAnsi="Arial" w:cs="Arial"/>
                <w:sz w:val="16"/>
                <w:szCs w:val="16"/>
                <w:lang w:val="en"/>
              </w:rPr>
            </w:pPr>
          </w:p>
        </w:tc>
      </w:tr>
      <w:tr w:rsidR="00B36FE1" w14:paraId="12981FC8" w14:textId="77777777" w:rsidTr="002210E0">
        <w:trPr>
          <w:trHeight w:val="1"/>
          <w:jc w:val="center"/>
        </w:trPr>
        <w:tc>
          <w:tcPr>
            <w:tcW w:w="7536"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439CB9C" w14:textId="21C2744C" w:rsidR="007A351D" w:rsidRPr="00962975" w:rsidRDefault="007A351D" w:rsidP="009217D1">
            <w:pPr>
              <w:widowControl w:val="0"/>
              <w:autoSpaceDE w:val="0"/>
              <w:autoSpaceDN w:val="0"/>
              <w:adjustRightInd w:val="0"/>
              <w:spacing w:before="60" w:after="60" w:line="240" w:lineRule="auto"/>
              <w:jc w:val="both"/>
              <w:rPr>
                <w:rFonts w:ascii="Arial" w:hAnsi="Arial" w:cs="Arial"/>
                <w:sz w:val="16"/>
                <w:szCs w:val="16"/>
                <w:lang w:val="en"/>
              </w:rPr>
            </w:pPr>
            <w:r w:rsidRPr="00962975">
              <w:rPr>
                <w:rFonts w:ascii="Arial" w:eastAsia="Times New Roman" w:hAnsi="Arial" w:cs="Arial"/>
                <w:sz w:val="16"/>
                <w:szCs w:val="16"/>
              </w:rPr>
              <w:lastRenderedPageBreak/>
              <w:t xml:space="preserve">NEBOSH (National Examination Board in Occupational Safety and Health) Fire Safety and Risk Management Certificate is desirable at an advanced level </w:t>
            </w:r>
            <w:r w:rsidR="009217D1" w:rsidRPr="00962975">
              <w:rPr>
                <w:rFonts w:ascii="Arial" w:eastAsia="Times New Roman" w:hAnsi="Arial" w:cs="Arial"/>
                <w:sz w:val="16"/>
                <w:szCs w:val="16"/>
              </w:rPr>
              <w:t>(Level</w:t>
            </w:r>
            <w:r w:rsidRPr="00962975">
              <w:rPr>
                <w:rFonts w:ascii="Arial" w:eastAsia="Times New Roman" w:hAnsi="Arial" w:cs="Arial"/>
                <w:sz w:val="16"/>
                <w:szCs w:val="16"/>
              </w:rPr>
              <w:t xml:space="preserve"> 3)</w:t>
            </w:r>
            <w:r w:rsidR="009217D1" w:rsidRPr="00962975">
              <w:rPr>
                <w:rFonts w:ascii="Arial" w:eastAsia="Times New Roman" w:hAnsi="Arial" w:cs="Arial"/>
                <w:sz w:val="16"/>
                <w:szCs w:val="16"/>
              </w:rPr>
              <w:t>.</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14:paraId="68450B1E" w14:textId="77E62E42" w:rsidR="00B36FE1" w:rsidRPr="007A351D" w:rsidRDefault="003F0280">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D</w:t>
            </w:r>
            <w:r w:rsidR="00B36FE1" w:rsidRPr="007A351D">
              <w:rPr>
                <w:rFonts w:ascii="Arial" w:hAnsi="Arial" w:cs="Arial"/>
                <w:sz w:val="16"/>
                <w:szCs w:val="16"/>
                <w:lang w:val="en"/>
              </w:rPr>
              <w:t xml:space="preserve">     </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3BC86A05" w14:textId="77777777" w:rsidR="00B36FE1" w:rsidRPr="007A351D" w:rsidRDefault="000C469C">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tc>
      </w:tr>
      <w:tr w:rsidR="00B36FE1" w14:paraId="7731C025" w14:textId="77777777" w:rsidTr="002210E0">
        <w:trPr>
          <w:trHeight w:val="116"/>
          <w:jc w:val="center"/>
        </w:trPr>
        <w:tc>
          <w:tcPr>
            <w:tcW w:w="7536"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107E696" w14:textId="0E3A0352" w:rsidR="009217D1" w:rsidRPr="00962975" w:rsidRDefault="009217D1" w:rsidP="00A95CFA">
            <w:pPr>
              <w:widowControl w:val="0"/>
              <w:autoSpaceDE w:val="0"/>
              <w:autoSpaceDN w:val="0"/>
              <w:adjustRightInd w:val="0"/>
              <w:spacing w:before="60" w:after="60" w:line="240" w:lineRule="auto"/>
              <w:jc w:val="both"/>
              <w:rPr>
                <w:rFonts w:ascii="Arial" w:hAnsi="Arial" w:cs="Arial"/>
                <w:sz w:val="16"/>
                <w:szCs w:val="16"/>
                <w:lang w:val="en"/>
              </w:rPr>
            </w:pPr>
            <w:r w:rsidRPr="00962975">
              <w:rPr>
                <w:rFonts w:ascii="Arial" w:eastAsia="Times New Roman" w:hAnsi="Arial" w:cs="Arial"/>
                <w:sz w:val="16"/>
                <w:szCs w:val="16"/>
              </w:rPr>
              <w:t>Chartered membership of a professional fire safety body, such as IFE or Institute of Fire Safety Managers (IFSM), is essential at an expert level (Level 3).</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14:paraId="57260BC4" w14:textId="77777777" w:rsidR="00B36FE1" w:rsidRPr="007A351D" w:rsidRDefault="00B36FE1">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E</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699E4108" w14:textId="77777777" w:rsidR="00B36FE1" w:rsidRPr="007A351D" w:rsidRDefault="00B36FE1">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tc>
      </w:tr>
      <w:tr w:rsidR="001E2567" w14:paraId="16ADB1DB" w14:textId="77777777" w:rsidTr="002210E0">
        <w:trPr>
          <w:trHeight w:val="1"/>
          <w:jc w:val="center"/>
        </w:trPr>
        <w:tc>
          <w:tcPr>
            <w:tcW w:w="7536"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4AA54F64" w14:textId="1C65DB01" w:rsidR="001E2567" w:rsidRPr="00962975" w:rsidRDefault="004024BE" w:rsidP="00C56B16">
            <w:pPr>
              <w:widowControl w:val="0"/>
              <w:autoSpaceDE w:val="0"/>
              <w:autoSpaceDN w:val="0"/>
              <w:adjustRightInd w:val="0"/>
              <w:spacing w:before="60" w:after="60" w:line="240" w:lineRule="auto"/>
              <w:jc w:val="both"/>
              <w:rPr>
                <w:rFonts w:ascii="Arial" w:hAnsi="Arial" w:cs="Arial"/>
                <w:sz w:val="16"/>
                <w:szCs w:val="16"/>
                <w:lang w:val="en"/>
              </w:rPr>
            </w:pPr>
            <w:r w:rsidRPr="00962975">
              <w:rPr>
                <w:rFonts w:ascii="Arial" w:hAnsi="Arial" w:cs="Arial"/>
                <w:sz w:val="16"/>
                <w:szCs w:val="16"/>
                <w:lang w:val="en"/>
              </w:rPr>
              <w:t>IFE Level 3 Certificate in Passive Fire Protection</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14:paraId="42E38439" w14:textId="5747DD08" w:rsidR="001E2567" w:rsidRPr="007A351D" w:rsidRDefault="00395563" w:rsidP="00C56B16">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D</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2D5450D4" w14:textId="77777777" w:rsidR="001E2567" w:rsidRPr="007A351D" w:rsidRDefault="001E2567" w:rsidP="00C56B16">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tc>
      </w:tr>
      <w:tr w:rsidR="004024BE" w14:paraId="65CAE72A" w14:textId="77777777" w:rsidTr="002210E0">
        <w:trPr>
          <w:trHeight w:val="1"/>
          <w:jc w:val="center"/>
        </w:trPr>
        <w:tc>
          <w:tcPr>
            <w:tcW w:w="7536"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0EE9990A" w14:textId="5B9888EF" w:rsidR="004024BE" w:rsidRPr="00962975" w:rsidRDefault="000815E6">
            <w:pPr>
              <w:widowControl w:val="0"/>
              <w:autoSpaceDE w:val="0"/>
              <w:autoSpaceDN w:val="0"/>
              <w:adjustRightInd w:val="0"/>
              <w:spacing w:before="60" w:after="60" w:line="240" w:lineRule="auto"/>
              <w:jc w:val="both"/>
              <w:rPr>
                <w:rFonts w:ascii="Arial" w:hAnsi="Arial" w:cs="Arial"/>
                <w:sz w:val="16"/>
                <w:szCs w:val="16"/>
                <w:lang w:val="en"/>
              </w:rPr>
            </w:pPr>
            <w:r w:rsidRPr="00962975">
              <w:rPr>
                <w:rFonts w:ascii="Arial" w:hAnsi="Arial" w:cs="Arial"/>
                <w:sz w:val="16"/>
                <w:szCs w:val="16"/>
                <w:lang w:val="en"/>
              </w:rPr>
              <w:t>Level 4 Certificate in Fire Safety (Fire Auditors)</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14:paraId="32A0C26A" w14:textId="7AF75332" w:rsidR="004024BE" w:rsidRPr="007A351D" w:rsidRDefault="00395563">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D</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5C4F35AC" w14:textId="77777777" w:rsidR="004024BE" w:rsidRPr="007A351D" w:rsidRDefault="004024BE">
            <w:pPr>
              <w:widowControl w:val="0"/>
              <w:autoSpaceDE w:val="0"/>
              <w:autoSpaceDN w:val="0"/>
              <w:adjustRightInd w:val="0"/>
              <w:spacing w:before="60" w:after="60" w:line="240" w:lineRule="auto"/>
              <w:jc w:val="center"/>
              <w:rPr>
                <w:rFonts w:ascii="Arial" w:hAnsi="Arial" w:cs="Arial"/>
                <w:sz w:val="16"/>
                <w:szCs w:val="16"/>
                <w:lang w:val="en"/>
              </w:rPr>
            </w:pPr>
          </w:p>
        </w:tc>
      </w:tr>
      <w:tr w:rsidR="004024BE" w14:paraId="4ED1A53F" w14:textId="77777777" w:rsidTr="002210E0">
        <w:trPr>
          <w:trHeight w:val="1"/>
          <w:jc w:val="center"/>
        </w:trPr>
        <w:tc>
          <w:tcPr>
            <w:tcW w:w="7536"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030CCE5E" w14:textId="41F10259" w:rsidR="004024BE" w:rsidRPr="00962975" w:rsidRDefault="00337DDD">
            <w:pPr>
              <w:widowControl w:val="0"/>
              <w:autoSpaceDE w:val="0"/>
              <w:autoSpaceDN w:val="0"/>
              <w:adjustRightInd w:val="0"/>
              <w:spacing w:before="60" w:after="60" w:line="240" w:lineRule="auto"/>
              <w:jc w:val="both"/>
              <w:rPr>
                <w:rFonts w:ascii="Arial" w:hAnsi="Arial" w:cs="Arial"/>
                <w:sz w:val="16"/>
                <w:szCs w:val="16"/>
                <w:lang w:val="en"/>
              </w:rPr>
            </w:pPr>
            <w:r w:rsidRPr="00962975">
              <w:rPr>
                <w:rFonts w:ascii="Arial" w:hAnsi="Arial" w:cs="Arial"/>
                <w:sz w:val="16"/>
                <w:szCs w:val="16"/>
                <w:lang w:val="en"/>
              </w:rPr>
              <w:t>Level 4 Diploma in Fire Safety (Fire Inspectors)</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14:paraId="1D55B0EF" w14:textId="7D3F9674" w:rsidR="004024BE" w:rsidRPr="007A351D" w:rsidRDefault="00395563">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D</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7B7190EC" w14:textId="77777777" w:rsidR="004024BE" w:rsidRPr="007A351D" w:rsidRDefault="004024BE">
            <w:pPr>
              <w:widowControl w:val="0"/>
              <w:autoSpaceDE w:val="0"/>
              <w:autoSpaceDN w:val="0"/>
              <w:adjustRightInd w:val="0"/>
              <w:spacing w:before="60" w:after="60" w:line="240" w:lineRule="auto"/>
              <w:jc w:val="center"/>
              <w:rPr>
                <w:rFonts w:ascii="Arial" w:hAnsi="Arial" w:cs="Arial"/>
                <w:sz w:val="16"/>
                <w:szCs w:val="16"/>
                <w:lang w:val="en"/>
              </w:rPr>
            </w:pPr>
          </w:p>
        </w:tc>
      </w:tr>
      <w:tr w:rsidR="004024BE" w14:paraId="3F85EB82" w14:textId="77777777" w:rsidTr="002210E0">
        <w:trPr>
          <w:trHeight w:val="1"/>
          <w:jc w:val="center"/>
        </w:trPr>
        <w:tc>
          <w:tcPr>
            <w:tcW w:w="7536"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3F0332D3" w14:textId="46C5A3EC" w:rsidR="004024BE" w:rsidRPr="00962975" w:rsidRDefault="007D752A">
            <w:pPr>
              <w:widowControl w:val="0"/>
              <w:autoSpaceDE w:val="0"/>
              <w:autoSpaceDN w:val="0"/>
              <w:adjustRightInd w:val="0"/>
              <w:spacing w:before="60" w:after="60" w:line="240" w:lineRule="auto"/>
              <w:jc w:val="both"/>
              <w:rPr>
                <w:rFonts w:ascii="Arial" w:hAnsi="Arial" w:cs="Arial"/>
                <w:sz w:val="16"/>
                <w:szCs w:val="16"/>
                <w:lang w:val="en"/>
              </w:rPr>
            </w:pPr>
            <w:r w:rsidRPr="00962975">
              <w:rPr>
                <w:rFonts w:ascii="Arial" w:hAnsi="Arial" w:cs="Arial"/>
                <w:sz w:val="16"/>
                <w:szCs w:val="16"/>
                <w:lang w:val="en"/>
              </w:rPr>
              <w:t>NEBSOH Construction Certificate</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14:paraId="78C18F9B" w14:textId="0B7BD28F" w:rsidR="004024BE" w:rsidRPr="007A351D" w:rsidRDefault="00395563">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D</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34AF2E09" w14:textId="77777777" w:rsidR="004024BE" w:rsidRPr="007A351D" w:rsidRDefault="004024BE">
            <w:pPr>
              <w:widowControl w:val="0"/>
              <w:autoSpaceDE w:val="0"/>
              <w:autoSpaceDN w:val="0"/>
              <w:adjustRightInd w:val="0"/>
              <w:spacing w:before="60" w:after="60" w:line="240" w:lineRule="auto"/>
              <w:jc w:val="center"/>
              <w:rPr>
                <w:rFonts w:ascii="Arial" w:hAnsi="Arial" w:cs="Arial"/>
                <w:sz w:val="16"/>
                <w:szCs w:val="16"/>
                <w:lang w:val="en"/>
              </w:rPr>
            </w:pPr>
          </w:p>
        </w:tc>
      </w:tr>
      <w:tr w:rsidR="007D752A" w14:paraId="4D1E12E5" w14:textId="77777777" w:rsidTr="002210E0">
        <w:trPr>
          <w:trHeight w:val="1"/>
          <w:jc w:val="center"/>
        </w:trPr>
        <w:tc>
          <w:tcPr>
            <w:tcW w:w="7536"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158727A4" w14:textId="65094B8C" w:rsidR="007D752A" w:rsidRPr="00962975" w:rsidRDefault="00395563">
            <w:pPr>
              <w:widowControl w:val="0"/>
              <w:autoSpaceDE w:val="0"/>
              <w:autoSpaceDN w:val="0"/>
              <w:adjustRightInd w:val="0"/>
              <w:spacing w:before="60" w:after="60" w:line="240" w:lineRule="auto"/>
              <w:jc w:val="both"/>
              <w:rPr>
                <w:rFonts w:ascii="Arial" w:hAnsi="Arial" w:cs="Arial"/>
                <w:sz w:val="16"/>
                <w:szCs w:val="16"/>
                <w:lang w:val="en"/>
              </w:rPr>
            </w:pPr>
            <w:r w:rsidRPr="00962975">
              <w:rPr>
                <w:rFonts w:ascii="Arial" w:hAnsi="Arial" w:cs="Arial"/>
                <w:sz w:val="16"/>
                <w:szCs w:val="16"/>
                <w:lang w:val="en"/>
              </w:rPr>
              <w:t xml:space="preserve">Registered as a fire risk assessor with a </w:t>
            </w:r>
            <w:r w:rsidR="00A95CFA" w:rsidRPr="00962975">
              <w:rPr>
                <w:rFonts w:ascii="Arial" w:hAnsi="Arial" w:cs="Arial"/>
                <w:sz w:val="16"/>
                <w:szCs w:val="16"/>
                <w:lang w:val="en"/>
              </w:rPr>
              <w:t>recognized</w:t>
            </w:r>
            <w:r w:rsidRPr="00962975">
              <w:rPr>
                <w:rFonts w:ascii="Arial" w:hAnsi="Arial" w:cs="Arial"/>
                <w:sz w:val="16"/>
                <w:szCs w:val="16"/>
                <w:lang w:val="en"/>
              </w:rPr>
              <w:t xml:space="preserve"> accredited body</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14:paraId="7D087B0B" w14:textId="28497983" w:rsidR="007D752A" w:rsidRPr="007A351D" w:rsidRDefault="00395563">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E</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4965453D" w14:textId="77777777" w:rsidR="007D752A" w:rsidRPr="007A351D" w:rsidRDefault="007D752A">
            <w:pPr>
              <w:widowControl w:val="0"/>
              <w:autoSpaceDE w:val="0"/>
              <w:autoSpaceDN w:val="0"/>
              <w:adjustRightInd w:val="0"/>
              <w:spacing w:before="60" w:after="60" w:line="240" w:lineRule="auto"/>
              <w:jc w:val="center"/>
              <w:rPr>
                <w:rFonts w:ascii="Arial" w:hAnsi="Arial" w:cs="Arial"/>
                <w:sz w:val="16"/>
                <w:szCs w:val="16"/>
                <w:lang w:val="en"/>
              </w:rPr>
            </w:pPr>
          </w:p>
        </w:tc>
      </w:tr>
      <w:tr w:rsidR="00B36FE1" w14:paraId="5F7BD340" w14:textId="77777777" w:rsidTr="002210E0">
        <w:trPr>
          <w:trHeight w:val="1"/>
          <w:jc w:val="center"/>
        </w:trPr>
        <w:tc>
          <w:tcPr>
            <w:tcW w:w="7536"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208CD40F" w14:textId="010510A9" w:rsidR="00B36FE1" w:rsidRPr="00962975" w:rsidRDefault="003B7387">
            <w:pPr>
              <w:widowControl w:val="0"/>
              <w:autoSpaceDE w:val="0"/>
              <w:autoSpaceDN w:val="0"/>
              <w:adjustRightInd w:val="0"/>
              <w:spacing w:before="60" w:after="60" w:line="240" w:lineRule="auto"/>
              <w:jc w:val="both"/>
              <w:rPr>
                <w:rFonts w:ascii="Arial" w:hAnsi="Arial" w:cs="Arial"/>
                <w:sz w:val="16"/>
                <w:szCs w:val="16"/>
                <w:lang w:val="en"/>
              </w:rPr>
            </w:pPr>
            <w:r w:rsidRPr="00962975">
              <w:rPr>
                <w:rFonts w:ascii="Arial" w:eastAsia="Times New Roman" w:hAnsi="Arial" w:cs="Arial"/>
                <w:sz w:val="16"/>
                <w:szCs w:val="16"/>
              </w:rPr>
              <w:t>Proficiency in IT skills is essential at an intermediate level (Level 2)</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14:paraId="55B01173" w14:textId="77777777" w:rsidR="00B36FE1" w:rsidRPr="007A351D" w:rsidRDefault="00B36FE1">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E</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5E9A45FD" w14:textId="77777777" w:rsidR="00B36FE1" w:rsidRPr="007A351D" w:rsidRDefault="000C469C">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2</w:t>
            </w:r>
          </w:p>
        </w:tc>
      </w:tr>
      <w:tr w:rsidR="00B36FE1" w:rsidRPr="00A84C6B" w14:paraId="0A181F4C" w14:textId="77777777" w:rsidTr="002210E0">
        <w:trPr>
          <w:trHeight w:val="1"/>
          <w:jc w:val="center"/>
        </w:trPr>
        <w:tc>
          <w:tcPr>
            <w:tcW w:w="8767"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67EE571A" w14:textId="77777777" w:rsidR="00B36FE1" w:rsidRDefault="00B36FE1">
            <w:pPr>
              <w:widowControl w:val="0"/>
              <w:autoSpaceDE w:val="0"/>
              <w:autoSpaceDN w:val="0"/>
              <w:adjustRightInd w:val="0"/>
              <w:spacing w:before="120" w:after="120" w:line="240" w:lineRule="auto"/>
              <w:rPr>
                <w:rFonts w:ascii="Arial" w:hAnsi="Arial" w:cs="Arial"/>
                <w:b/>
                <w:bCs/>
                <w:sz w:val="16"/>
                <w:szCs w:val="16"/>
                <w:lang w:val="en"/>
              </w:rPr>
            </w:pPr>
            <w:r w:rsidRPr="007A351D">
              <w:rPr>
                <w:rFonts w:ascii="Arial" w:hAnsi="Arial" w:cs="Arial"/>
                <w:b/>
                <w:bCs/>
                <w:sz w:val="16"/>
                <w:szCs w:val="16"/>
                <w:lang w:val="en"/>
              </w:rPr>
              <w:t xml:space="preserve">Special Requirements: </w:t>
            </w:r>
          </w:p>
          <w:p w14:paraId="51E67216" w14:textId="77777777" w:rsidR="00C51901" w:rsidRDefault="00C51901">
            <w:pPr>
              <w:widowControl w:val="0"/>
              <w:autoSpaceDE w:val="0"/>
              <w:autoSpaceDN w:val="0"/>
              <w:adjustRightInd w:val="0"/>
              <w:spacing w:before="120" w:after="120" w:line="240" w:lineRule="auto"/>
              <w:rPr>
                <w:rFonts w:ascii="Arial" w:eastAsia="Times New Roman" w:hAnsi="Arial" w:cs="Arial"/>
                <w:b/>
                <w:bCs/>
                <w:color w:val="FF0000"/>
                <w:sz w:val="16"/>
                <w:szCs w:val="16"/>
              </w:rPr>
            </w:pPr>
          </w:p>
          <w:p w14:paraId="575085A1" w14:textId="77777777" w:rsidR="00C51901" w:rsidRDefault="00C51901">
            <w:pPr>
              <w:widowControl w:val="0"/>
              <w:autoSpaceDE w:val="0"/>
              <w:autoSpaceDN w:val="0"/>
              <w:adjustRightInd w:val="0"/>
              <w:spacing w:before="120" w:after="120" w:line="240" w:lineRule="auto"/>
              <w:rPr>
                <w:rFonts w:ascii="Arial" w:eastAsia="Times New Roman" w:hAnsi="Arial" w:cs="Arial"/>
                <w:b/>
                <w:bCs/>
                <w:color w:val="FF0000"/>
                <w:sz w:val="16"/>
                <w:szCs w:val="16"/>
              </w:rPr>
            </w:pPr>
          </w:p>
          <w:p w14:paraId="346A3C51" w14:textId="168C6F5E" w:rsidR="00C51901" w:rsidRPr="00962975" w:rsidRDefault="00C51901">
            <w:pPr>
              <w:widowControl w:val="0"/>
              <w:autoSpaceDE w:val="0"/>
              <w:autoSpaceDN w:val="0"/>
              <w:adjustRightInd w:val="0"/>
              <w:spacing w:before="120" w:after="120" w:line="240" w:lineRule="auto"/>
              <w:rPr>
                <w:rFonts w:ascii="Arial" w:eastAsia="Times New Roman" w:hAnsi="Arial" w:cs="Arial"/>
                <w:sz w:val="16"/>
                <w:szCs w:val="16"/>
              </w:rPr>
            </w:pPr>
            <w:r w:rsidRPr="00962975">
              <w:rPr>
                <w:rFonts w:ascii="Arial" w:eastAsia="Times New Roman" w:hAnsi="Arial" w:cs="Arial"/>
                <w:sz w:val="16"/>
                <w:szCs w:val="16"/>
              </w:rPr>
              <w:t>Knowledge of university-specific fire safety challenges, such as those associated with laboratories, residential halls, and historical buildings.</w:t>
            </w:r>
          </w:p>
          <w:p w14:paraId="5204B404" w14:textId="49DB04EF" w:rsidR="00C51901" w:rsidRPr="00962975" w:rsidRDefault="00C51901">
            <w:pPr>
              <w:widowControl w:val="0"/>
              <w:autoSpaceDE w:val="0"/>
              <w:autoSpaceDN w:val="0"/>
              <w:adjustRightInd w:val="0"/>
              <w:spacing w:before="120" w:after="120" w:line="240" w:lineRule="auto"/>
              <w:rPr>
                <w:rFonts w:ascii="Arial" w:eastAsia="Times New Roman" w:hAnsi="Arial" w:cs="Arial"/>
                <w:sz w:val="16"/>
                <w:szCs w:val="16"/>
              </w:rPr>
            </w:pPr>
            <w:r w:rsidRPr="00962975">
              <w:rPr>
                <w:rFonts w:ascii="Arial" w:eastAsia="Times New Roman" w:hAnsi="Arial" w:cs="Arial"/>
                <w:sz w:val="16"/>
                <w:szCs w:val="16"/>
              </w:rPr>
              <w:t xml:space="preserve">Experience with fire safety in a campus setting, dealing with a diverse range of building types and usage </w:t>
            </w:r>
            <w:r w:rsidR="00872290" w:rsidRPr="00962975">
              <w:rPr>
                <w:rFonts w:ascii="Arial" w:eastAsia="Times New Roman" w:hAnsi="Arial" w:cs="Arial"/>
                <w:sz w:val="16"/>
                <w:szCs w:val="16"/>
              </w:rPr>
              <w:t>patterns.</w:t>
            </w:r>
          </w:p>
          <w:p w14:paraId="2B7DB507" w14:textId="77777777" w:rsidR="00CD39F2" w:rsidRPr="00962975" w:rsidRDefault="00CD39F2">
            <w:pPr>
              <w:widowControl w:val="0"/>
              <w:autoSpaceDE w:val="0"/>
              <w:autoSpaceDN w:val="0"/>
              <w:adjustRightInd w:val="0"/>
              <w:spacing w:before="120" w:after="120" w:line="240" w:lineRule="auto"/>
              <w:rPr>
                <w:rFonts w:ascii="Arial" w:hAnsi="Arial" w:cs="Arial"/>
                <w:sz w:val="16"/>
                <w:szCs w:val="16"/>
              </w:rPr>
            </w:pPr>
            <w:r w:rsidRPr="00962975">
              <w:rPr>
                <w:rFonts w:ascii="Arial" w:hAnsi="Arial" w:cs="Arial"/>
                <w:sz w:val="16"/>
                <w:szCs w:val="16"/>
              </w:rPr>
              <w:t>The candidate must be capable of carrying out all duties as outlined in the job description with a high degree of competence and autonomy.</w:t>
            </w:r>
          </w:p>
          <w:p w14:paraId="2C641E03" w14:textId="28CE753B" w:rsidR="006446D5" w:rsidRPr="007A351D" w:rsidRDefault="00976330" w:rsidP="00C460B7">
            <w:pPr>
              <w:widowControl w:val="0"/>
              <w:autoSpaceDE w:val="0"/>
              <w:autoSpaceDN w:val="0"/>
              <w:adjustRightInd w:val="0"/>
              <w:spacing w:before="120" w:after="120" w:line="240" w:lineRule="auto"/>
              <w:rPr>
                <w:rFonts w:ascii="Arial" w:hAnsi="Arial" w:cs="Arial"/>
                <w:sz w:val="16"/>
                <w:szCs w:val="16"/>
                <w:lang w:val="en"/>
              </w:rPr>
            </w:pPr>
            <w:r w:rsidRPr="00962975">
              <w:rPr>
                <w:rFonts w:ascii="Arial" w:hAnsi="Arial" w:cs="Arial"/>
                <w:sz w:val="16"/>
                <w:szCs w:val="16"/>
              </w:rPr>
              <w:t xml:space="preserve">This role involves periodic </w:t>
            </w:r>
            <w:r w:rsidR="00A2451A" w:rsidRPr="00962975">
              <w:rPr>
                <w:rFonts w:ascii="Arial" w:hAnsi="Arial" w:cs="Arial"/>
                <w:sz w:val="16"/>
                <w:szCs w:val="16"/>
              </w:rPr>
              <w:t xml:space="preserve">physical activities, such as site inspections, and the use of fire safety equipment. </w:t>
            </w:r>
            <w:r w:rsidR="00FB052A" w:rsidRPr="00962975">
              <w:rPr>
                <w:rFonts w:ascii="Arial" w:hAnsi="Arial" w:cs="Arial"/>
                <w:sz w:val="16"/>
                <w:szCs w:val="16"/>
              </w:rPr>
              <w:t>Therefore,</w:t>
            </w:r>
            <w:r w:rsidR="00A2451A" w:rsidRPr="00962975">
              <w:rPr>
                <w:rFonts w:ascii="Arial" w:hAnsi="Arial" w:cs="Arial"/>
                <w:sz w:val="16"/>
                <w:szCs w:val="16"/>
              </w:rPr>
              <w:t xml:space="preserve"> a suitable level of physical fitness is essential to carry out these </w:t>
            </w:r>
            <w:r w:rsidR="00FB052A" w:rsidRPr="00962975">
              <w:rPr>
                <w:rFonts w:ascii="Arial" w:hAnsi="Arial" w:cs="Arial"/>
                <w:sz w:val="16"/>
                <w:szCs w:val="16"/>
              </w:rPr>
              <w:t>responsibilities. The</w:t>
            </w:r>
            <w:r w:rsidR="00A2451A" w:rsidRPr="00962975">
              <w:rPr>
                <w:rFonts w:ascii="Arial" w:hAnsi="Arial" w:cs="Arial"/>
                <w:sz w:val="16"/>
                <w:szCs w:val="16"/>
              </w:rPr>
              <w:t xml:space="preserve"> successful candidate will be expected to demonstrate the ability to perform tas</w:t>
            </w:r>
            <w:r w:rsidR="00FB052A" w:rsidRPr="00962975">
              <w:rPr>
                <w:rFonts w:ascii="Arial" w:hAnsi="Arial" w:cs="Arial"/>
                <w:sz w:val="16"/>
                <w:szCs w:val="16"/>
              </w:rPr>
              <w:t>ks that may require physical exertion as part of their routine duties.</w:t>
            </w:r>
            <w:r w:rsidR="00A2451A" w:rsidRPr="00962975">
              <w:rPr>
                <w:rFonts w:ascii="Arial" w:hAnsi="Arial" w:cs="Arial"/>
                <w:sz w:val="16"/>
                <w:szCs w:val="16"/>
              </w:rPr>
              <w:t xml:space="preserve"> </w:t>
            </w: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34633545" w14:textId="77777777" w:rsidR="00B36FE1" w:rsidRPr="00A84C6B" w:rsidRDefault="00B36FE1">
            <w:pPr>
              <w:widowControl w:val="0"/>
              <w:autoSpaceDE w:val="0"/>
              <w:autoSpaceDN w:val="0"/>
              <w:adjustRightInd w:val="0"/>
              <w:spacing w:before="120" w:after="120" w:line="240" w:lineRule="auto"/>
              <w:jc w:val="center"/>
              <w:rPr>
                <w:rFonts w:ascii="Arial" w:hAnsi="Arial" w:cs="Arial"/>
                <w:b/>
                <w:bCs/>
                <w:sz w:val="16"/>
                <w:szCs w:val="16"/>
                <w:lang w:val="it-IT"/>
              </w:rPr>
            </w:pPr>
            <w:r w:rsidRPr="00A84C6B">
              <w:rPr>
                <w:rFonts w:ascii="Arial" w:hAnsi="Arial" w:cs="Arial"/>
                <w:b/>
                <w:bCs/>
                <w:sz w:val="16"/>
                <w:szCs w:val="16"/>
                <w:lang w:val="it-IT"/>
              </w:rPr>
              <w:t>Essential/</w:t>
            </w:r>
            <w:r w:rsidRPr="00A84C6B">
              <w:rPr>
                <w:rFonts w:ascii="Arial" w:hAnsi="Arial" w:cs="Arial"/>
                <w:b/>
                <w:bCs/>
                <w:sz w:val="16"/>
                <w:szCs w:val="16"/>
                <w:lang w:val="it-IT"/>
              </w:rPr>
              <w:br/>
              <w:t>Desirable</w:t>
            </w:r>
          </w:p>
          <w:p w14:paraId="4C044282" w14:textId="77777777" w:rsidR="00C51901" w:rsidRPr="00A84C6B" w:rsidRDefault="00C51901">
            <w:pPr>
              <w:widowControl w:val="0"/>
              <w:autoSpaceDE w:val="0"/>
              <w:autoSpaceDN w:val="0"/>
              <w:adjustRightInd w:val="0"/>
              <w:spacing w:before="120" w:after="120" w:line="240" w:lineRule="auto"/>
              <w:jc w:val="center"/>
              <w:rPr>
                <w:rFonts w:ascii="Arial" w:hAnsi="Arial" w:cs="Arial"/>
                <w:b/>
                <w:bCs/>
                <w:sz w:val="16"/>
                <w:szCs w:val="16"/>
                <w:lang w:val="it-IT"/>
              </w:rPr>
            </w:pPr>
          </w:p>
          <w:p w14:paraId="089F35EB" w14:textId="77777777" w:rsidR="00D91B99" w:rsidRPr="00A84C6B" w:rsidRDefault="00D91B99">
            <w:pPr>
              <w:widowControl w:val="0"/>
              <w:autoSpaceDE w:val="0"/>
              <w:autoSpaceDN w:val="0"/>
              <w:adjustRightInd w:val="0"/>
              <w:spacing w:before="120" w:after="120" w:line="240" w:lineRule="auto"/>
              <w:jc w:val="center"/>
              <w:rPr>
                <w:rFonts w:ascii="Arial" w:hAnsi="Arial" w:cs="Arial"/>
                <w:color w:val="FF0000"/>
                <w:sz w:val="16"/>
                <w:szCs w:val="16"/>
                <w:lang w:val="it-IT"/>
              </w:rPr>
            </w:pPr>
          </w:p>
          <w:p w14:paraId="55A343A8" w14:textId="4D8529BE" w:rsidR="00C51901" w:rsidRPr="00962975" w:rsidRDefault="00C51901">
            <w:pPr>
              <w:widowControl w:val="0"/>
              <w:autoSpaceDE w:val="0"/>
              <w:autoSpaceDN w:val="0"/>
              <w:adjustRightInd w:val="0"/>
              <w:spacing w:before="120" w:after="120" w:line="240" w:lineRule="auto"/>
              <w:jc w:val="center"/>
              <w:rPr>
                <w:rFonts w:ascii="Arial" w:hAnsi="Arial" w:cs="Arial"/>
                <w:sz w:val="16"/>
                <w:szCs w:val="16"/>
                <w:lang w:val="it-IT"/>
              </w:rPr>
            </w:pPr>
            <w:r w:rsidRPr="00962975">
              <w:rPr>
                <w:rFonts w:ascii="Arial" w:hAnsi="Arial" w:cs="Arial"/>
                <w:sz w:val="16"/>
                <w:szCs w:val="16"/>
                <w:lang w:val="it-IT"/>
              </w:rPr>
              <w:t>D</w:t>
            </w:r>
          </w:p>
          <w:p w14:paraId="2DCD1583" w14:textId="77777777" w:rsidR="00C51901" w:rsidRPr="00962975" w:rsidRDefault="00C51901">
            <w:pPr>
              <w:widowControl w:val="0"/>
              <w:autoSpaceDE w:val="0"/>
              <w:autoSpaceDN w:val="0"/>
              <w:adjustRightInd w:val="0"/>
              <w:spacing w:before="120" w:after="120" w:line="240" w:lineRule="auto"/>
              <w:jc w:val="center"/>
              <w:rPr>
                <w:rFonts w:ascii="Arial" w:hAnsi="Arial" w:cs="Arial"/>
                <w:sz w:val="16"/>
                <w:szCs w:val="16"/>
                <w:lang w:val="it-IT"/>
              </w:rPr>
            </w:pPr>
            <w:r w:rsidRPr="00962975">
              <w:rPr>
                <w:rFonts w:ascii="Arial" w:hAnsi="Arial" w:cs="Arial"/>
                <w:sz w:val="16"/>
                <w:szCs w:val="16"/>
                <w:lang w:val="it-IT"/>
              </w:rPr>
              <w:t>D</w:t>
            </w:r>
          </w:p>
          <w:p w14:paraId="5DFA2A1A" w14:textId="77777777" w:rsidR="00D91B99" w:rsidRPr="00962975" w:rsidRDefault="00D91B99">
            <w:pPr>
              <w:widowControl w:val="0"/>
              <w:autoSpaceDE w:val="0"/>
              <w:autoSpaceDN w:val="0"/>
              <w:adjustRightInd w:val="0"/>
              <w:spacing w:before="120" w:after="120" w:line="240" w:lineRule="auto"/>
              <w:jc w:val="center"/>
              <w:rPr>
                <w:rFonts w:ascii="Arial" w:hAnsi="Arial" w:cs="Arial"/>
                <w:sz w:val="16"/>
                <w:szCs w:val="16"/>
                <w:lang w:val="it-IT"/>
              </w:rPr>
            </w:pPr>
            <w:r w:rsidRPr="00962975">
              <w:rPr>
                <w:rFonts w:ascii="Arial" w:hAnsi="Arial" w:cs="Arial"/>
                <w:sz w:val="16"/>
                <w:szCs w:val="16"/>
                <w:lang w:val="it-IT"/>
              </w:rPr>
              <w:t>E</w:t>
            </w:r>
          </w:p>
          <w:p w14:paraId="41130FBB" w14:textId="77777777" w:rsidR="00FB052A" w:rsidRPr="00962975" w:rsidRDefault="00FB052A">
            <w:pPr>
              <w:widowControl w:val="0"/>
              <w:autoSpaceDE w:val="0"/>
              <w:autoSpaceDN w:val="0"/>
              <w:adjustRightInd w:val="0"/>
              <w:spacing w:before="120" w:after="120" w:line="240" w:lineRule="auto"/>
              <w:jc w:val="center"/>
              <w:rPr>
                <w:rFonts w:ascii="Arial" w:hAnsi="Arial" w:cs="Arial"/>
                <w:sz w:val="16"/>
                <w:szCs w:val="16"/>
                <w:lang w:val="it-IT"/>
              </w:rPr>
            </w:pPr>
          </w:p>
          <w:p w14:paraId="17E011D0" w14:textId="134F4211" w:rsidR="00FB052A" w:rsidRPr="00A84C6B" w:rsidRDefault="00FB052A">
            <w:pPr>
              <w:widowControl w:val="0"/>
              <w:autoSpaceDE w:val="0"/>
              <w:autoSpaceDN w:val="0"/>
              <w:adjustRightInd w:val="0"/>
              <w:spacing w:before="120" w:after="120" w:line="240" w:lineRule="auto"/>
              <w:jc w:val="center"/>
              <w:rPr>
                <w:rFonts w:ascii="Arial" w:hAnsi="Arial" w:cs="Arial"/>
                <w:sz w:val="16"/>
                <w:szCs w:val="16"/>
                <w:lang w:val="it-IT"/>
              </w:rPr>
            </w:pPr>
            <w:r w:rsidRPr="00962975">
              <w:rPr>
                <w:rFonts w:ascii="Arial" w:hAnsi="Arial" w:cs="Arial"/>
                <w:sz w:val="16"/>
                <w:szCs w:val="16"/>
                <w:lang w:val="it-IT"/>
              </w:rPr>
              <w:t>E</w:t>
            </w:r>
          </w:p>
        </w:tc>
      </w:tr>
      <w:tr w:rsidR="00B36FE1" w14:paraId="135CD977" w14:textId="77777777" w:rsidTr="002210E0">
        <w:trPr>
          <w:trHeight w:val="1"/>
          <w:jc w:val="center"/>
        </w:trPr>
        <w:tc>
          <w:tcPr>
            <w:tcW w:w="8767"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6A13F2F7" w14:textId="77777777" w:rsidR="00B36FE1" w:rsidRPr="007A351D" w:rsidRDefault="00B36FE1">
            <w:pPr>
              <w:widowControl w:val="0"/>
              <w:autoSpaceDE w:val="0"/>
              <w:autoSpaceDN w:val="0"/>
              <w:adjustRightInd w:val="0"/>
              <w:spacing w:before="120" w:after="120" w:line="240" w:lineRule="auto"/>
              <w:rPr>
                <w:rFonts w:ascii="Arial" w:hAnsi="Arial" w:cs="Arial"/>
                <w:sz w:val="16"/>
                <w:szCs w:val="16"/>
                <w:lang w:val="en"/>
              </w:rPr>
            </w:pPr>
            <w:r w:rsidRPr="007A351D">
              <w:rPr>
                <w:rFonts w:ascii="Arial" w:hAnsi="Arial" w:cs="Arial"/>
                <w:b/>
                <w:bCs/>
                <w:sz w:val="16"/>
                <w:szCs w:val="16"/>
                <w:lang w:val="en"/>
              </w:rPr>
              <w:t xml:space="preserve">Core Competencies </w:t>
            </w:r>
            <w:r w:rsidRPr="007A351D">
              <w:rPr>
                <w:rFonts w:ascii="Arial" w:hAnsi="Arial" w:cs="Arial"/>
                <w:sz w:val="16"/>
                <w:szCs w:val="16"/>
                <w:lang w:val="en"/>
              </w:rPr>
              <w:t xml:space="preserve">This section contains the level of competency required to carry out this role.  (Please refer to the competency framework for clarification where needed). n/a (not applicable) should be placed, where </w:t>
            </w:r>
            <w:proofErr w:type="gramStart"/>
            <w:r w:rsidRPr="007A351D">
              <w:rPr>
                <w:rFonts w:ascii="Arial" w:hAnsi="Arial" w:cs="Arial"/>
                <w:sz w:val="16"/>
                <w:szCs w:val="16"/>
                <w:lang w:val="en"/>
              </w:rPr>
              <w:t>the competency</w:t>
            </w:r>
            <w:proofErr w:type="gramEnd"/>
            <w:r w:rsidRPr="007A351D">
              <w:rPr>
                <w:rFonts w:ascii="Arial" w:hAnsi="Arial" w:cs="Arial"/>
                <w:sz w:val="16"/>
                <w:szCs w:val="16"/>
                <w:lang w:val="en"/>
              </w:rPr>
              <w:t xml:space="preserve"> is not a requirement of the grade.</w:t>
            </w:r>
          </w:p>
          <w:p w14:paraId="28865EB2" w14:textId="77777777" w:rsidR="00CD39F2" w:rsidRPr="007A351D" w:rsidRDefault="00CD39F2">
            <w:pPr>
              <w:widowControl w:val="0"/>
              <w:autoSpaceDE w:val="0"/>
              <w:autoSpaceDN w:val="0"/>
              <w:adjustRightInd w:val="0"/>
              <w:spacing w:before="120" w:after="120" w:line="240" w:lineRule="auto"/>
              <w:rPr>
                <w:rFonts w:ascii="Arial" w:hAnsi="Arial" w:cs="Arial"/>
                <w:sz w:val="16"/>
                <w:szCs w:val="16"/>
                <w:lang w:val="en"/>
              </w:rPr>
            </w:pP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45EB9D38" w14:textId="77777777" w:rsidR="00B36FE1" w:rsidRPr="007A351D" w:rsidRDefault="00B36FE1">
            <w:pPr>
              <w:widowControl w:val="0"/>
              <w:autoSpaceDE w:val="0"/>
              <w:autoSpaceDN w:val="0"/>
              <w:adjustRightInd w:val="0"/>
              <w:spacing w:before="120" w:after="0" w:line="240" w:lineRule="auto"/>
              <w:jc w:val="center"/>
              <w:rPr>
                <w:rFonts w:ascii="Arial" w:hAnsi="Arial" w:cs="Arial"/>
                <w:b/>
                <w:bCs/>
                <w:sz w:val="16"/>
                <w:szCs w:val="16"/>
                <w:lang w:val="en"/>
              </w:rPr>
            </w:pPr>
            <w:r w:rsidRPr="007A351D">
              <w:rPr>
                <w:rFonts w:ascii="Arial" w:hAnsi="Arial" w:cs="Arial"/>
                <w:b/>
                <w:bCs/>
                <w:sz w:val="16"/>
                <w:szCs w:val="16"/>
                <w:lang w:val="en"/>
              </w:rPr>
              <w:t>Level</w:t>
            </w:r>
          </w:p>
          <w:p w14:paraId="7AFB3CEA" w14:textId="77777777" w:rsidR="00B36FE1" w:rsidRPr="007A351D" w:rsidRDefault="00B36FE1">
            <w:pPr>
              <w:widowControl w:val="0"/>
              <w:autoSpaceDE w:val="0"/>
              <w:autoSpaceDN w:val="0"/>
              <w:adjustRightInd w:val="0"/>
              <w:spacing w:after="0" w:line="240" w:lineRule="auto"/>
              <w:jc w:val="center"/>
              <w:rPr>
                <w:rFonts w:ascii="Arial" w:hAnsi="Arial" w:cs="Arial"/>
                <w:sz w:val="16"/>
                <w:szCs w:val="16"/>
                <w:lang w:val="en"/>
              </w:rPr>
            </w:pPr>
            <w:r w:rsidRPr="007A351D">
              <w:rPr>
                <w:rFonts w:ascii="Arial" w:hAnsi="Arial" w:cs="Arial"/>
                <w:b/>
                <w:bCs/>
                <w:sz w:val="16"/>
                <w:szCs w:val="16"/>
                <w:lang w:val="en"/>
              </w:rPr>
              <w:t>1-3</w:t>
            </w:r>
          </w:p>
        </w:tc>
      </w:tr>
      <w:tr w:rsidR="00B36FE1" w14:paraId="585A9BBC" w14:textId="77777777" w:rsidTr="002210E0">
        <w:trPr>
          <w:trHeight w:val="90"/>
          <w:jc w:val="center"/>
        </w:trPr>
        <w:tc>
          <w:tcPr>
            <w:tcW w:w="8767"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6C0F78D4" w14:textId="11F7CD1D"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Communication</w:t>
            </w:r>
          </w:p>
          <w:p w14:paraId="289B4B9D" w14:textId="77777777"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Adaptability / Flexibility</w:t>
            </w:r>
          </w:p>
          <w:p w14:paraId="68B07D68" w14:textId="77777777"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Customer/Client service and support</w:t>
            </w:r>
          </w:p>
          <w:p w14:paraId="55C7E189" w14:textId="77777777"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Planning and Organising</w:t>
            </w:r>
          </w:p>
          <w:p w14:paraId="70242E0B" w14:textId="77777777"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Continuous Improvement</w:t>
            </w:r>
          </w:p>
          <w:p w14:paraId="37073DB4" w14:textId="77777777"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 xml:space="preserve">Problem Solving and </w:t>
            </w:r>
            <w:proofErr w:type="gramStart"/>
            <w:r w:rsidRPr="007A351D">
              <w:rPr>
                <w:rFonts w:ascii="Arial" w:hAnsi="Arial" w:cs="Arial"/>
                <w:sz w:val="16"/>
                <w:szCs w:val="16"/>
                <w:lang w:val="en"/>
              </w:rPr>
              <w:t>Decision Making</w:t>
            </w:r>
            <w:proofErr w:type="gramEnd"/>
            <w:r w:rsidRPr="007A351D">
              <w:rPr>
                <w:rFonts w:ascii="Arial" w:hAnsi="Arial" w:cs="Arial"/>
                <w:sz w:val="16"/>
                <w:szCs w:val="16"/>
                <w:lang w:val="en"/>
              </w:rPr>
              <w:t xml:space="preserve"> Skills</w:t>
            </w:r>
          </w:p>
          <w:p w14:paraId="2BD6F6D6" w14:textId="77777777"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Managing and Developing Performance</w:t>
            </w:r>
          </w:p>
          <w:p w14:paraId="70C83E6A" w14:textId="77777777"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Creative and Analytical Thinking</w:t>
            </w:r>
          </w:p>
          <w:p w14:paraId="4D0F5E12" w14:textId="77777777"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Influencing, Persuasion and Negotiation Skills</w:t>
            </w:r>
          </w:p>
          <w:p w14:paraId="423D8CBC" w14:textId="77777777" w:rsidR="00B36FE1" w:rsidRDefault="00B36FE1" w:rsidP="00DA58C8">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Strategic Thinking &amp; Leadership</w:t>
            </w:r>
          </w:p>
          <w:p w14:paraId="6198B23A" w14:textId="69039E61" w:rsidR="007D1F6B" w:rsidRPr="007A351D" w:rsidRDefault="007D1F6B" w:rsidP="007D1F6B">
            <w:pPr>
              <w:widowControl w:val="0"/>
              <w:autoSpaceDE w:val="0"/>
              <w:autoSpaceDN w:val="0"/>
              <w:adjustRightInd w:val="0"/>
              <w:spacing w:before="60" w:after="60" w:line="240" w:lineRule="auto"/>
              <w:jc w:val="both"/>
              <w:rPr>
                <w:rFonts w:ascii="Arial" w:hAnsi="Arial" w:cs="Arial"/>
                <w:sz w:val="16"/>
                <w:szCs w:val="16"/>
                <w:lang w:val="en"/>
              </w:rPr>
            </w:pPr>
          </w:p>
        </w:tc>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39FA452B" w14:textId="761400A4" w:rsidR="00B36FE1" w:rsidRPr="007A351D" w:rsidRDefault="00FC655D">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p w14:paraId="513C6440" w14:textId="7F8D33B0" w:rsidR="00B36FE1" w:rsidRPr="007A351D" w:rsidRDefault="00FC184A">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p w14:paraId="14DEDF18" w14:textId="0781B75F" w:rsidR="00B36FE1" w:rsidRPr="007A351D" w:rsidRDefault="00B36FE1">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p w14:paraId="45214827" w14:textId="26635255" w:rsidR="00B36FE1" w:rsidRPr="007A351D" w:rsidRDefault="00B36FE1">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p w14:paraId="28D9CEFF" w14:textId="77777777" w:rsidR="00B36FE1" w:rsidRPr="007A351D" w:rsidRDefault="001E2567">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p w14:paraId="45C8020A" w14:textId="77777777" w:rsidR="00365501" w:rsidRPr="007A351D" w:rsidRDefault="00365501">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p w14:paraId="1DE36485" w14:textId="19860705" w:rsidR="00B36FE1" w:rsidRPr="007A351D" w:rsidRDefault="000C469C">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2</w:t>
            </w:r>
          </w:p>
          <w:p w14:paraId="3793FFD5" w14:textId="40FEEF04" w:rsidR="00B36FE1" w:rsidRPr="007A351D" w:rsidRDefault="00FC184A">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p w14:paraId="43CA6D17" w14:textId="77777777" w:rsidR="00B36FE1" w:rsidRPr="007A351D" w:rsidRDefault="001E2567">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p w14:paraId="47C7D59C" w14:textId="77777777" w:rsidR="00B36FE1" w:rsidRPr="007A351D" w:rsidRDefault="00DA58C8" w:rsidP="00DA58C8">
            <w:pPr>
              <w:widowControl w:val="0"/>
              <w:autoSpaceDE w:val="0"/>
              <w:autoSpaceDN w:val="0"/>
              <w:adjustRightInd w:val="0"/>
              <w:spacing w:before="60" w:after="60" w:line="240" w:lineRule="auto"/>
              <w:jc w:val="center"/>
              <w:rPr>
                <w:rFonts w:ascii="Arial" w:hAnsi="Arial" w:cs="Arial"/>
                <w:sz w:val="16"/>
                <w:szCs w:val="16"/>
                <w:lang w:val="en"/>
              </w:rPr>
            </w:pPr>
            <w:r w:rsidRPr="007A351D">
              <w:rPr>
                <w:rFonts w:ascii="Arial" w:hAnsi="Arial" w:cs="Arial"/>
                <w:sz w:val="16"/>
                <w:szCs w:val="16"/>
                <w:lang w:val="en"/>
              </w:rPr>
              <w:t>3</w:t>
            </w:r>
          </w:p>
        </w:tc>
      </w:tr>
      <w:tr w:rsidR="00B36FE1" w14:paraId="44A17FD4" w14:textId="77777777" w:rsidTr="002210E0">
        <w:trPr>
          <w:trHeight w:val="90"/>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271561E0" w14:textId="25030E74"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r w:rsidRPr="007A351D">
              <w:rPr>
                <w:rFonts w:ascii="Arial" w:hAnsi="Arial" w:cs="Arial"/>
                <w:sz w:val="16"/>
                <w:szCs w:val="16"/>
                <w:lang w:val="en"/>
              </w:rPr>
              <w:t xml:space="preserve">This Job Purpose reflects the core activities of the post. As the Department/Faculty and the post holder develop, there will ine3vitably be some changes to the duties for which the post is responsible, and possibly to the emphasis of the post itself. The Uni2versity expects that the post holder will recognise this and will adopt a flexible approach to work.  This could include undertaking relevant training where necessary. </w:t>
            </w:r>
          </w:p>
          <w:p w14:paraId="7A589B66" w14:textId="77777777" w:rsidR="00B36FE1" w:rsidRPr="007A351D" w:rsidRDefault="00B36FE1">
            <w:pPr>
              <w:widowControl w:val="0"/>
              <w:autoSpaceDE w:val="0"/>
              <w:autoSpaceDN w:val="0"/>
              <w:adjustRightInd w:val="0"/>
              <w:spacing w:before="60" w:after="60" w:line="240" w:lineRule="auto"/>
              <w:jc w:val="both"/>
              <w:rPr>
                <w:rFonts w:ascii="Arial" w:hAnsi="Arial" w:cs="Arial"/>
                <w:sz w:val="16"/>
                <w:szCs w:val="16"/>
                <w:lang w:val="en"/>
              </w:rPr>
            </w:pPr>
          </w:p>
          <w:p w14:paraId="344E8DC5" w14:textId="77777777" w:rsidR="00B36FE1" w:rsidRPr="007A351D" w:rsidRDefault="00B36FE1">
            <w:pPr>
              <w:widowControl w:val="0"/>
              <w:autoSpaceDE w:val="0"/>
              <w:autoSpaceDN w:val="0"/>
              <w:adjustRightInd w:val="0"/>
              <w:spacing w:before="60" w:after="60" w:line="180" w:lineRule="atLeast"/>
              <w:jc w:val="both"/>
              <w:rPr>
                <w:rFonts w:ascii="Arial" w:hAnsi="Arial" w:cs="Arial"/>
                <w:sz w:val="16"/>
                <w:szCs w:val="16"/>
                <w:lang w:val="en"/>
              </w:rPr>
            </w:pPr>
            <w:r w:rsidRPr="007A351D">
              <w:rPr>
                <w:rFonts w:ascii="Arial" w:hAnsi="Arial" w:cs="Arial"/>
                <w:sz w:val="16"/>
                <w:szCs w:val="16"/>
                <w:lang w:val="en"/>
              </w:rPr>
              <w:t xml:space="preserve">Should </w:t>
            </w:r>
            <w:proofErr w:type="gramStart"/>
            <w:r w:rsidRPr="007A351D">
              <w:rPr>
                <w:rFonts w:ascii="Arial" w:hAnsi="Arial" w:cs="Arial"/>
                <w:sz w:val="16"/>
                <w:szCs w:val="16"/>
                <w:lang w:val="en"/>
              </w:rPr>
              <w:t>significant</w:t>
            </w:r>
            <w:proofErr w:type="gramEnd"/>
            <w:r w:rsidRPr="007A351D">
              <w:rPr>
                <w:rFonts w:ascii="Arial" w:hAnsi="Arial" w:cs="Arial"/>
                <w:sz w:val="16"/>
                <w:szCs w:val="16"/>
                <w:lang w:val="en"/>
              </w:rPr>
              <w:t xml:space="preserve"> changes to the Job Purpose become necessary, the post holder will be consulted and the changes reflected in a revised Job Purpose.</w:t>
            </w:r>
          </w:p>
        </w:tc>
      </w:tr>
      <w:tr w:rsidR="00B36FE1" w14:paraId="799A5264" w14:textId="77777777" w:rsidTr="002210E0">
        <w:trPr>
          <w:trHeight w:val="1"/>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auto" w:fill="99CCFF"/>
          </w:tcPr>
          <w:p w14:paraId="02B1C9E0" w14:textId="56460F5E" w:rsidR="00B36FE1" w:rsidRPr="007A351D" w:rsidRDefault="0058333D">
            <w:pPr>
              <w:widowControl w:val="0"/>
              <w:autoSpaceDE w:val="0"/>
              <w:autoSpaceDN w:val="0"/>
              <w:adjustRightInd w:val="0"/>
              <w:spacing w:before="60" w:after="60" w:line="240" w:lineRule="auto"/>
              <w:rPr>
                <w:rFonts w:ascii="Arial" w:hAnsi="Arial" w:cs="Arial"/>
                <w:sz w:val="16"/>
                <w:szCs w:val="16"/>
                <w:lang w:val="en"/>
              </w:rPr>
            </w:pPr>
            <w:r w:rsidRPr="007A351D">
              <w:rPr>
                <w:rFonts w:ascii="Arial" w:hAnsi="Arial" w:cs="Arial"/>
                <w:b/>
                <w:bCs/>
                <w:sz w:val="16"/>
                <w:szCs w:val="16"/>
                <w:lang w:val="en"/>
              </w:rPr>
              <w:t>Organizational</w:t>
            </w:r>
            <w:r w:rsidR="00B36FE1" w:rsidRPr="007A351D">
              <w:rPr>
                <w:rFonts w:ascii="Arial" w:hAnsi="Arial" w:cs="Arial"/>
                <w:b/>
                <w:bCs/>
                <w:sz w:val="16"/>
                <w:szCs w:val="16"/>
                <w:lang w:val="en"/>
              </w:rPr>
              <w:t>/Departmental Information &amp; Key Relationships</w:t>
            </w:r>
          </w:p>
        </w:tc>
      </w:tr>
      <w:tr w:rsidR="00B36FE1" w14:paraId="4E240A13" w14:textId="77777777" w:rsidTr="002210E0">
        <w:trPr>
          <w:trHeight w:val="1214"/>
          <w:jc w:val="center"/>
        </w:trPr>
        <w:tc>
          <w:tcPr>
            <w:tcW w:w="9908"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26F86042" w14:textId="77777777" w:rsidR="0088705D" w:rsidRPr="007A351D" w:rsidRDefault="0088705D" w:rsidP="009D66B3">
            <w:pPr>
              <w:spacing w:after="0" w:line="240" w:lineRule="auto"/>
              <w:jc w:val="both"/>
              <w:rPr>
                <w:rFonts w:ascii="Arial" w:hAnsi="Arial" w:cs="Arial"/>
                <w:b/>
                <w:sz w:val="16"/>
                <w:szCs w:val="16"/>
                <w:u w:val="single"/>
                <w:lang w:val="en"/>
              </w:rPr>
            </w:pPr>
          </w:p>
          <w:p w14:paraId="79B1DED2" w14:textId="225441D4" w:rsidR="00B85401" w:rsidRPr="007A351D" w:rsidRDefault="00B85401" w:rsidP="009D66B3">
            <w:pPr>
              <w:spacing w:after="0" w:line="240" w:lineRule="auto"/>
              <w:jc w:val="both"/>
              <w:rPr>
                <w:rFonts w:ascii="Arial" w:hAnsi="Arial" w:cs="Arial"/>
                <w:b/>
                <w:sz w:val="16"/>
                <w:szCs w:val="16"/>
                <w:u w:val="single"/>
                <w:lang w:val="en"/>
              </w:rPr>
            </w:pPr>
            <w:r w:rsidRPr="007A351D">
              <w:rPr>
                <w:rFonts w:ascii="Arial" w:hAnsi="Arial" w:cs="Arial"/>
                <w:b/>
                <w:sz w:val="16"/>
                <w:szCs w:val="16"/>
                <w:u w:val="single"/>
                <w:lang w:val="en"/>
              </w:rPr>
              <w:t>Background Information</w:t>
            </w:r>
          </w:p>
          <w:p w14:paraId="49EE1347" w14:textId="77777777" w:rsidR="0058333D" w:rsidRPr="00962975" w:rsidRDefault="0058333D" w:rsidP="00B85401">
            <w:pPr>
              <w:spacing w:after="0" w:line="240" w:lineRule="auto"/>
              <w:jc w:val="both"/>
              <w:rPr>
                <w:rFonts w:ascii="Arial" w:hAnsi="Arial" w:cs="Arial"/>
                <w:sz w:val="16"/>
                <w:szCs w:val="16"/>
              </w:rPr>
            </w:pPr>
          </w:p>
          <w:p w14:paraId="319E56BD" w14:textId="5FB8FFD1" w:rsidR="00D80731" w:rsidRPr="00962975" w:rsidRDefault="00D80731" w:rsidP="00B85401">
            <w:pPr>
              <w:spacing w:after="0" w:line="240" w:lineRule="auto"/>
              <w:jc w:val="both"/>
              <w:rPr>
                <w:rFonts w:ascii="Arial" w:hAnsi="Arial" w:cs="Arial"/>
                <w:sz w:val="16"/>
                <w:szCs w:val="16"/>
              </w:rPr>
            </w:pPr>
            <w:r w:rsidRPr="00962975">
              <w:rPr>
                <w:rFonts w:ascii="Arial" w:hAnsi="Arial" w:cs="Arial"/>
                <w:sz w:val="16"/>
                <w:szCs w:val="16"/>
              </w:rPr>
              <w:t xml:space="preserve">Estates, Facilities and Commercial Services </w:t>
            </w:r>
            <w:r w:rsidR="00062CD5" w:rsidRPr="00962975">
              <w:rPr>
                <w:rFonts w:ascii="Arial" w:hAnsi="Arial" w:cs="Arial"/>
                <w:sz w:val="16"/>
                <w:szCs w:val="16"/>
              </w:rPr>
              <w:t>(EFCS</w:t>
            </w:r>
            <w:r w:rsidRPr="00962975">
              <w:rPr>
                <w:rFonts w:ascii="Arial" w:hAnsi="Arial" w:cs="Arial"/>
                <w:sz w:val="16"/>
                <w:szCs w:val="16"/>
              </w:rPr>
              <w:t xml:space="preserve">) is </w:t>
            </w:r>
            <w:r w:rsidR="00062CD5" w:rsidRPr="00962975">
              <w:rPr>
                <w:rFonts w:ascii="Arial" w:hAnsi="Arial" w:cs="Arial"/>
                <w:sz w:val="16"/>
                <w:szCs w:val="16"/>
              </w:rPr>
              <w:t>integral</w:t>
            </w:r>
            <w:r w:rsidRPr="00962975">
              <w:rPr>
                <w:rFonts w:ascii="Arial" w:hAnsi="Arial" w:cs="Arial"/>
                <w:sz w:val="16"/>
                <w:szCs w:val="16"/>
              </w:rPr>
              <w:t xml:space="preserve"> to the University’s infrastructure, overseeing the estates development and maintenance. The fire Safety manager will play a pivotal role in this department ensuring the university’s estates not only meets legal fire safety standards but also contributes po</w:t>
            </w:r>
            <w:r w:rsidR="00062CD5" w:rsidRPr="00962975">
              <w:rPr>
                <w:rFonts w:ascii="Arial" w:hAnsi="Arial" w:cs="Arial"/>
                <w:sz w:val="16"/>
                <w:szCs w:val="16"/>
              </w:rPr>
              <w:t xml:space="preserve">sitively to the experience of staff, </w:t>
            </w:r>
            <w:r w:rsidR="007C6261" w:rsidRPr="00962975">
              <w:rPr>
                <w:rFonts w:ascii="Arial" w:hAnsi="Arial" w:cs="Arial"/>
                <w:sz w:val="16"/>
                <w:szCs w:val="16"/>
              </w:rPr>
              <w:t>students,</w:t>
            </w:r>
            <w:r w:rsidR="00062CD5" w:rsidRPr="00962975">
              <w:rPr>
                <w:rFonts w:ascii="Arial" w:hAnsi="Arial" w:cs="Arial"/>
                <w:sz w:val="16"/>
                <w:szCs w:val="16"/>
              </w:rPr>
              <w:t xml:space="preserve"> and visitors.</w:t>
            </w:r>
          </w:p>
          <w:p w14:paraId="1E2A8A4A" w14:textId="77777777" w:rsidR="00062CD5" w:rsidRPr="00962975" w:rsidRDefault="00062CD5" w:rsidP="00B85401">
            <w:pPr>
              <w:spacing w:after="0" w:line="240" w:lineRule="auto"/>
              <w:jc w:val="both"/>
              <w:rPr>
                <w:rFonts w:ascii="Arial" w:hAnsi="Arial" w:cs="Arial"/>
                <w:sz w:val="16"/>
                <w:szCs w:val="16"/>
              </w:rPr>
            </w:pPr>
          </w:p>
          <w:p w14:paraId="0A64BBAE" w14:textId="77777777" w:rsidR="00062CD5" w:rsidRPr="00962975" w:rsidRDefault="00062CD5" w:rsidP="00B85401">
            <w:pPr>
              <w:spacing w:after="0" w:line="240" w:lineRule="auto"/>
              <w:jc w:val="both"/>
              <w:rPr>
                <w:rFonts w:ascii="Arial" w:hAnsi="Arial" w:cs="Arial"/>
                <w:sz w:val="16"/>
                <w:szCs w:val="16"/>
              </w:rPr>
            </w:pPr>
          </w:p>
          <w:p w14:paraId="47032462" w14:textId="2061374C" w:rsidR="00062CD5" w:rsidRPr="00962975" w:rsidRDefault="00062CD5" w:rsidP="00B85401">
            <w:pPr>
              <w:spacing w:after="0" w:line="240" w:lineRule="auto"/>
              <w:jc w:val="both"/>
              <w:rPr>
                <w:rFonts w:ascii="Arial" w:hAnsi="Arial" w:cs="Arial"/>
                <w:sz w:val="16"/>
                <w:szCs w:val="16"/>
              </w:rPr>
            </w:pPr>
            <w:r w:rsidRPr="00962975">
              <w:rPr>
                <w:rFonts w:ascii="Arial" w:hAnsi="Arial" w:cs="Arial"/>
                <w:sz w:val="16"/>
                <w:szCs w:val="16"/>
              </w:rPr>
              <w:t>EFCS consists of various service-oriented teams totalling approximately 285 staff members dedicated to the University's smooth operation. The Fire Safety Manager will need to foster strong relationships with these teams, maintaining a coordinated and customer-focused approach to supporting the University's academic mission through effective fire safety management.</w:t>
            </w:r>
          </w:p>
          <w:p w14:paraId="364CC62F" w14:textId="77777777" w:rsidR="00062CD5" w:rsidRPr="00962975" w:rsidRDefault="00062CD5" w:rsidP="00B85401">
            <w:pPr>
              <w:spacing w:after="0" w:line="240" w:lineRule="auto"/>
              <w:jc w:val="both"/>
              <w:rPr>
                <w:rFonts w:ascii="Arial" w:hAnsi="Arial" w:cs="Arial"/>
                <w:sz w:val="16"/>
                <w:szCs w:val="16"/>
              </w:rPr>
            </w:pPr>
          </w:p>
          <w:p w14:paraId="63D1ED5B" w14:textId="77777777" w:rsidR="00B85401" w:rsidRPr="00962975" w:rsidRDefault="00CF5D0E" w:rsidP="006D744F">
            <w:pPr>
              <w:spacing w:after="0" w:line="240" w:lineRule="auto"/>
              <w:jc w:val="both"/>
              <w:rPr>
                <w:rFonts w:ascii="Arial" w:hAnsi="Arial" w:cs="Arial"/>
                <w:sz w:val="16"/>
                <w:szCs w:val="16"/>
              </w:rPr>
            </w:pPr>
            <w:r w:rsidRPr="00962975">
              <w:rPr>
                <w:rFonts w:ascii="Arial" w:hAnsi="Arial" w:cs="Arial"/>
                <w:sz w:val="16"/>
                <w:szCs w:val="16"/>
              </w:rPr>
              <w:t>The duties and focus of the Fire Safety Manager role may evolve alongside the Department/Faculty's needs. The University anticipates the post holder's adaptability to these changes, which may involve undertaking relevant training. Should substantial revisions to the job purpose arise, they will be reflected in a revised job description, in consultation with the post holder.</w:t>
            </w:r>
          </w:p>
          <w:p w14:paraId="12A8F738" w14:textId="77777777" w:rsidR="006D744F" w:rsidRPr="00962975" w:rsidRDefault="006D744F" w:rsidP="006D744F">
            <w:pPr>
              <w:spacing w:after="0" w:line="240" w:lineRule="auto"/>
              <w:jc w:val="both"/>
              <w:rPr>
                <w:rFonts w:ascii="Arial" w:hAnsi="Arial" w:cs="Arial"/>
                <w:sz w:val="16"/>
                <w:szCs w:val="16"/>
              </w:rPr>
            </w:pPr>
          </w:p>
          <w:p w14:paraId="767D0DAC" w14:textId="77777777" w:rsidR="00A62C00" w:rsidRPr="00962975" w:rsidRDefault="00A62C00" w:rsidP="00A62C00">
            <w:pPr>
              <w:keepNext/>
              <w:widowControl w:val="0"/>
              <w:autoSpaceDE w:val="0"/>
              <w:autoSpaceDN w:val="0"/>
              <w:adjustRightInd w:val="0"/>
              <w:spacing w:before="60" w:after="0" w:line="240" w:lineRule="auto"/>
              <w:jc w:val="both"/>
              <w:rPr>
                <w:rFonts w:ascii="Arial" w:hAnsi="Arial" w:cs="Arial"/>
                <w:i/>
                <w:iCs/>
                <w:sz w:val="16"/>
                <w:szCs w:val="16"/>
                <w:lang w:val="en"/>
              </w:rPr>
            </w:pPr>
            <w:r w:rsidRPr="00962975">
              <w:rPr>
                <w:rFonts w:ascii="Arial" w:hAnsi="Arial" w:cs="Arial"/>
                <w:b/>
                <w:bCs/>
                <w:sz w:val="16"/>
                <w:szCs w:val="16"/>
                <w:u w:val="single"/>
                <w:lang w:val="en"/>
              </w:rPr>
              <w:t xml:space="preserve">Department Structure Chart </w:t>
            </w:r>
          </w:p>
          <w:p w14:paraId="22C09E66" w14:textId="77777777" w:rsidR="00A62C00" w:rsidRPr="004C4F3C" w:rsidRDefault="00A62C00" w:rsidP="006D744F">
            <w:pPr>
              <w:spacing w:after="0" w:line="240" w:lineRule="auto"/>
              <w:jc w:val="both"/>
              <w:rPr>
                <w:rFonts w:ascii="Arial" w:hAnsi="Arial" w:cs="Arial"/>
                <w:color w:val="FF0000"/>
                <w:sz w:val="16"/>
                <w:szCs w:val="16"/>
                <w:lang w:val="en"/>
              </w:rPr>
            </w:pPr>
          </w:p>
          <w:p w14:paraId="7FA09E84" w14:textId="3F395B4F" w:rsidR="00A62C00" w:rsidRPr="004C4F3C" w:rsidRDefault="001809C2" w:rsidP="001809C2">
            <w:pPr>
              <w:spacing w:after="0" w:line="240" w:lineRule="auto"/>
              <w:jc w:val="center"/>
              <w:rPr>
                <w:rFonts w:ascii="Arial" w:hAnsi="Arial" w:cs="Arial"/>
                <w:color w:val="FF0000"/>
                <w:sz w:val="16"/>
                <w:szCs w:val="16"/>
                <w:lang w:val="en"/>
              </w:rPr>
            </w:pPr>
            <w:r w:rsidRPr="001809C2">
              <w:rPr>
                <w:rFonts w:ascii="Arial" w:hAnsi="Arial" w:cs="Arial"/>
                <w:noProof/>
                <w:color w:val="FF0000"/>
                <w:sz w:val="16"/>
                <w:szCs w:val="16"/>
                <w:lang w:val="en"/>
              </w:rPr>
              <w:drawing>
                <wp:inline distT="0" distB="0" distL="0" distR="0" wp14:anchorId="1670AD55" wp14:editId="71F940CE">
                  <wp:extent cx="3079750" cy="2130425"/>
                  <wp:effectExtent l="0" t="0" r="6350" b="3175"/>
                  <wp:docPr id="1327231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231588" name=""/>
                          <pic:cNvPicPr/>
                        </pic:nvPicPr>
                        <pic:blipFill>
                          <a:blip r:embed="rId5"/>
                          <a:stretch>
                            <a:fillRect/>
                          </a:stretch>
                        </pic:blipFill>
                        <pic:spPr>
                          <a:xfrm>
                            <a:off x="0" y="0"/>
                            <a:ext cx="3094053" cy="2140319"/>
                          </a:xfrm>
                          <a:prstGeom prst="rect">
                            <a:avLst/>
                          </a:prstGeom>
                        </pic:spPr>
                      </pic:pic>
                    </a:graphicData>
                  </a:graphic>
                </wp:inline>
              </w:drawing>
            </w:r>
          </w:p>
          <w:p w14:paraId="57B8DB29" w14:textId="77777777" w:rsidR="00A62C00" w:rsidRPr="007A351D" w:rsidRDefault="00A62C00" w:rsidP="00A62C00">
            <w:pPr>
              <w:keepNext/>
              <w:widowControl w:val="0"/>
              <w:autoSpaceDE w:val="0"/>
              <w:autoSpaceDN w:val="0"/>
              <w:adjustRightInd w:val="0"/>
              <w:spacing w:before="120" w:after="0" w:line="240" w:lineRule="auto"/>
              <w:jc w:val="both"/>
              <w:rPr>
                <w:rFonts w:ascii="Arial" w:hAnsi="Arial" w:cs="Arial"/>
                <w:i/>
                <w:iCs/>
                <w:sz w:val="16"/>
                <w:szCs w:val="16"/>
                <w:lang w:val="en"/>
              </w:rPr>
            </w:pPr>
            <w:r w:rsidRPr="007A351D">
              <w:rPr>
                <w:rFonts w:ascii="Arial" w:hAnsi="Arial" w:cs="Arial"/>
                <w:b/>
                <w:bCs/>
                <w:sz w:val="16"/>
                <w:szCs w:val="16"/>
                <w:u w:val="single"/>
                <w:lang w:val="en"/>
              </w:rPr>
              <w:t>Relationships</w:t>
            </w:r>
            <w:r w:rsidRPr="007A351D">
              <w:rPr>
                <w:rFonts w:ascii="Arial" w:hAnsi="Arial" w:cs="Arial"/>
                <w:sz w:val="16"/>
                <w:szCs w:val="16"/>
                <w:lang w:val="en"/>
              </w:rPr>
              <w:t xml:space="preserve"> </w:t>
            </w:r>
          </w:p>
          <w:p w14:paraId="69BC8604" w14:textId="77777777" w:rsidR="00A62C00" w:rsidRPr="007A351D" w:rsidRDefault="00A62C00" w:rsidP="00A62C00">
            <w:pPr>
              <w:widowControl w:val="0"/>
              <w:autoSpaceDE w:val="0"/>
              <w:autoSpaceDN w:val="0"/>
              <w:adjustRightInd w:val="0"/>
              <w:spacing w:before="120" w:after="0" w:line="240" w:lineRule="auto"/>
              <w:jc w:val="both"/>
              <w:rPr>
                <w:rFonts w:ascii="Arial" w:hAnsi="Arial" w:cs="Arial"/>
                <w:b/>
                <w:bCs/>
                <w:sz w:val="16"/>
                <w:szCs w:val="16"/>
                <w:u w:val="single"/>
                <w:lang w:val="en"/>
              </w:rPr>
            </w:pPr>
            <w:r w:rsidRPr="007A351D">
              <w:rPr>
                <w:rFonts w:ascii="Arial" w:hAnsi="Arial" w:cs="Arial"/>
                <w:b/>
                <w:bCs/>
                <w:sz w:val="16"/>
                <w:szCs w:val="16"/>
                <w:u w:val="single"/>
                <w:lang w:val="en"/>
              </w:rPr>
              <w:t>Internal</w:t>
            </w:r>
          </w:p>
          <w:p w14:paraId="006E244B" w14:textId="77777777" w:rsidR="00A62C00" w:rsidRPr="007A351D" w:rsidRDefault="00A62C00" w:rsidP="00A62C00">
            <w:pPr>
              <w:widowControl w:val="0"/>
              <w:autoSpaceDE w:val="0"/>
              <w:autoSpaceDN w:val="0"/>
              <w:adjustRightInd w:val="0"/>
              <w:spacing w:before="120" w:after="0" w:line="240" w:lineRule="auto"/>
              <w:jc w:val="both"/>
              <w:rPr>
                <w:rFonts w:ascii="Arial" w:hAnsi="Arial" w:cs="Arial"/>
                <w:sz w:val="16"/>
                <w:szCs w:val="16"/>
              </w:rPr>
            </w:pPr>
            <w:r w:rsidRPr="007A351D">
              <w:rPr>
                <w:rFonts w:ascii="Arial" w:hAnsi="Arial" w:cs="Arial"/>
                <w:sz w:val="16"/>
                <w:szCs w:val="16"/>
              </w:rPr>
              <w:t xml:space="preserve">The post holder will have frequent contact with the offices of senior staff within the University including the President and Vice-Chancellor, Provost, Chief Operating Officer, Senior </w:t>
            </w:r>
            <w:proofErr w:type="gramStart"/>
            <w:r w:rsidRPr="007A351D">
              <w:rPr>
                <w:rFonts w:ascii="Arial" w:hAnsi="Arial" w:cs="Arial"/>
                <w:sz w:val="16"/>
                <w:szCs w:val="16"/>
              </w:rPr>
              <w:t>Vice-Presidents</w:t>
            </w:r>
            <w:proofErr w:type="gramEnd"/>
            <w:r w:rsidRPr="007A351D">
              <w:rPr>
                <w:rFonts w:ascii="Arial" w:hAnsi="Arial" w:cs="Arial"/>
                <w:sz w:val="16"/>
                <w:szCs w:val="16"/>
              </w:rPr>
              <w:t xml:space="preserve"> and Vice-Presidents.  They will liaise with and build relationships with staff in Academic Faculties and other University departments. </w:t>
            </w:r>
          </w:p>
          <w:p w14:paraId="1C7306BF" w14:textId="77777777" w:rsidR="00A62C00" w:rsidRPr="007A351D" w:rsidRDefault="00A62C00" w:rsidP="00A62C00">
            <w:pPr>
              <w:widowControl w:val="0"/>
              <w:autoSpaceDE w:val="0"/>
              <w:autoSpaceDN w:val="0"/>
              <w:adjustRightInd w:val="0"/>
              <w:spacing w:before="120" w:after="0" w:line="240" w:lineRule="auto"/>
              <w:jc w:val="both"/>
              <w:rPr>
                <w:rFonts w:ascii="Arial" w:hAnsi="Arial" w:cs="Arial"/>
                <w:b/>
                <w:bCs/>
                <w:sz w:val="16"/>
                <w:szCs w:val="16"/>
                <w:u w:val="single"/>
                <w:lang w:val="en"/>
              </w:rPr>
            </w:pPr>
            <w:r w:rsidRPr="007A351D">
              <w:rPr>
                <w:rFonts w:ascii="Arial" w:hAnsi="Arial" w:cs="Arial"/>
                <w:b/>
                <w:bCs/>
                <w:sz w:val="16"/>
                <w:szCs w:val="16"/>
                <w:u w:val="single"/>
                <w:lang w:val="en"/>
              </w:rPr>
              <w:t>External</w:t>
            </w:r>
          </w:p>
          <w:p w14:paraId="37270530" w14:textId="7A38A022" w:rsidR="00A62C00" w:rsidRDefault="00A62C00" w:rsidP="001A3523">
            <w:pPr>
              <w:spacing w:before="120" w:after="0" w:line="240" w:lineRule="auto"/>
              <w:rPr>
                <w:rFonts w:ascii="Arial" w:hAnsi="Arial" w:cs="Arial"/>
                <w:sz w:val="16"/>
                <w:szCs w:val="16"/>
              </w:rPr>
            </w:pPr>
            <w:r w:rsidRPr="007A351D">
              <w:rPr>
                <w:rFonts w:ascii="Arial" w:hAnsi="Arial" w:cs="Arial"/>
                <w:sz w:val="16"/>
                <w:szCs w:val="16"/>
              </w:rPr>
              <w:t xml:space="preserve">The post holder will have contact with non-executive directors of the University and other influential individuals. They will also have contact with external auditors, banking partners, </w:t>
            </w:r>
            <w:proofErr w:type="gramStart"/>
            <w:r w:rsidRPr="007A351D">
              <w:rPr>
                <w:rFonts w:ascii="Arial" w:hAnsi="Arial" w:cs="Arial"/>
                <w:sz w:val="16"/>
                <w:szCs w:val="16"/>
              </w:rPr>
              <w:t>solicitors</w:t>
            </w:r>
            <w:proofErr w:type="gramEnd"/>
            <w:r w:rsidRPr="007A351D">
              <w:rPr>
                <w:rFonts w:ascii="Arial" w:hAnsi="Arial" w:cs="Arial"/>
                <w:sz w:val="16"/>
                <w:szCs w:val="16"/>
              </w:rPr>
              <w:t xml:space="preserve"> and other professional advisors.</w:t>
            </w:r>
          </w:p>
          <w:p w14:paraId="651A08B7" w14:textId="77777777" w:rsidR="00BB6E00" w:rsidRPr="007A351D" w:rsidRDefault="00BB6E00" w:rsidP="001A3523">
            <w:pPr>
              <w:spacing w:before="120" w:after="0" w:line="240" w:lineRule="auto"/>
              <w:rPr>
                <w:rFonts w:ascii="Arial" w:eastAsia="Times New Roman" w:hAnsi="Arial" w:cs="Arial"/>
                <w:color w:val="FF0000"/>
                <w:sz w:val="16"/>
                <w:szCs w:val="16"/>
              </w:rPr>
            </w:pPr>
          </w:p>
          <w:p w14:paraId="1FCEB314" w14:textId="6EFED1A2" w:rsidR="00A62C00" w:rsidRDefault="00A62C00" w:rsidP="00A62C00">
            <w:pPr>
              <w:spacing w:after="0" w:line="240" w:lineRule="auto"/>
              <w:jc w:val="both"/>
              <w:rPr>
                <w:rFonts w:ascii="Arial" w:hAnsi="Arial" w:cs="Arial"/>
                <w:sz w:val="16"/>
                <w:szCs w:val="16"/>
                <w:lang w:val="en"/>
              </w:rPr>
            </w:pPr>
            <w:r w:rsidRPr="007A351D">
              <w:rPr>
                <w:rFonts w:ascii="Arial" w:eastAsia="Times New Roman" w:hAnsi="Arial" w:cs="Arial"/>
                <w:color w:val="000000"/>
                <w:sz w:val="16"/>
                <w:szCs w:val="16"/>
              </w:rPr>
              <w:t>By maintaining these internal and external relationships, the Fire Safety Manager ensures that the university's fire safety procedures are up-to-date, effective, and seamlessly integrated into the larger framework of the university's operations and academic mission.</w:t>
            </w:r>
          </w:p>
          <w:p w14:paraId="00C247A5" w14:textId="77777777" w:rsidR="00A62C00" w:rsidRDefault="00A62C00" w:rsidP="006D744F">
            <w:pPr>
              <w:spacing w:after="0" w:line="240" w:lineRule="auto"/>
              <w:jc w:val="both"/>
              <w:rPr>
                <w:rFonts w:ascii="Arial" w:hAnsi="Arial" w:cs="Arial"/>
                <w:sz w:val="16"/>
                <w:szCs w:val="16"/>
                <w:lang w:val="en"/>
              </w:rPr>
            </w:pPr>
          </w:p>
          <w:p w14:paraId="23CE02F8" w14:textId="77777777" w:rsidR="00A62C00" w:rsidRDefault="00A62C00" w:rsidP="006D744F">
            <w:pPr>
              <w:spacing w:after="0" w:line="240" w:lineRule="auto"/>
              <w:jc w:val="both"/>
              <w:rPr>
                <w:rFonts w:ascii="Arial" w:hAnsi="Arial" w:cs="Arial"/>
                <w:sz w:val="16"/>
                <w:szCs w:val="16"/>
                <w:lang w:val="en"/>
              </w:rPr>
            </w:pPr>
          </w:p>
          <w:p w14:paraId="69CBE52E" w14:textId="60A2DF9E" w:rsidR="00A62C00" w:rsidRPr="007A351D" w:rsidRDefault="00A62C00" w:rsidP="006D744F">
            <w:pPr>
              <w:spacing w:after="0" w:line="240" w:lineRule="auto"/>
              <w:jc w:val="both"/>
              <w:rPr>
                <w:rFonts w:ascii="Arial" w:hAnsi="Arial" w:cs="Arial"/>
                <w:sz w:val="16"/>
                <w:szCs w:val="16"/>
                <w:lang w:val="en"/>
              </w:rPr>
            </w:pPr>
          </w:p>
        </w:tc>
      </w:tr>
    </w:tbl>
    <w:p w14:paraId="6A8C9F61" w14:textId="77777777" w:rsidR="00B36FE1" w:rsidRDefault="00B36FE1">
      <w:pPr>
        <w:widowControl w:val="0"/>
        <w:autoSpaceDE w:val="0"/>
        <w:autoSpaceDN w:val="0"/>
        <w:adjustRightInd w:val="0"/>
        <w:spacing w:after="240" w:line="240" w:lineRule="auto"/>
        <w:jc w:val="both"/>
        <w:rPr>
          <w:rFonts w:ascii="Times New Roman" w:hAnsi="Times New Roman"/>
          <w:sz w:val="24"/>
          <w:szCs w:val="24"/>
          <w:lang w:val="en"/>
        </w:rPr>
      </w:pPr>
    </w:p>
    <w:sectPr w:rsidR="00B36F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246918"/>
    <w:lvl w:ilvl="0">
      <w:numFmt w:val="bullet"/>
      <w:lvlText w:val="*"/>
      <w:lvlJc w:val="left"/>
    </w:lvl>
  </w:abstractNum>
  <w:abstractNum w:abstractNumId="1" w15:restartNumberingAfterBreak="0">
    <w:nsid w:val="00195C46"/>
    <w:multiLevelType w:val="hybridMultilevel"/>
    <w:tmpl w:val="5316EA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16B0B11"/>
    <w:multiLevelType w:val="hybridMultilevel"/>
    <w:tmpl w:val="779A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91CA0"/>
    <w:multiLevelType w:val="multilevel"/>
    <w:tmpl w:val="DF16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D26F2"/>
    <w:multiLevelType w:val="multilevel"/>
    <w:tmpl w:val="A84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E11BD"/>
    <w:multiLevelType w:val="hybridMultilevel"/>
    <w:tmpl w:val="206890C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0B1A4C"/>
    <w:multiLevelType w:val="hybridMultilevel"/>
    <w:tmpl w:val="2918D4E0"/>
    <w:lvl w:ilvl="0" w:tplc="CDEEC5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F7497"/>
    <w:multiLevelType w:val="multilevel"/>
    <w:tmpl w:val="160E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EE2D7B"/>
    <w:multiLevelType w:val="multilevel"/>
    <w:tmpl w:val="F3F6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57887"/>
    <w:multiLevelType w:val="multilevel"/>
    <w:tmpl w:val="689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7C331A"/>
    <w:multiLevelType w:val="hybridMultilevel"/>
    <w:tmpl w:val="F3B4C13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03C"/>
    <w:multiLevelType w:val="multilevel"/>
    <w:tmpl w:val="DEF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BA17FC"/>
    <w:multiLevelType w:val="hybridMultilevel"/>
    <w:tmpl w:val="97FAF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D50DF0"/>
    <w:multiLevelType w:val="multilevel"/>
    <w:tmpl w:val="BDA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C83ABC"/>
    <w:multiLevelType w:val="hybridMultilevel"/>
    <w:tmpl w:val="B668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86F57"/>
    <w:multiLevelType w:val="multilevel"/>
    <w:tmpl w:val="6B58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46629"/>
    <w:multiLevelType w:val="multilevel"/>
    <w:tmpl w:val="1E52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F1F0F"/>
    <w:multiLevelType w:val="hybridMultilevel"/>
    <w:tmpl w:val="799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C69BE"/>
    <w:multiLevelType w:val="multilevel"/>
    <w:tmpl w:val="F240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246AB"/>
    <w:multiLevelType w:val="hybridMultilevel"/>
    <w:tmpl w:val="804E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E0574"/>
    <w:multiLevelType w:val="hybridMultilevel"/>
    <w:tmpl w:val="6CB4B67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1" w15:restartNumberingAfterBreak="0">
    <w:nsid w:val="3BC240EA"/>
    <w:multiLevelType w:val="multilevel"/>
    <w:tmpl w:val="250C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C6B74"/>
    <w:multiLevelType w:val="multilevel"/>
    <w:tmpl w:val="029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106961"/>
    <w:multiLevelType w:val="multilevel"/>
    <w:tmpl w:val="07D0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BE6A2D"/>
    <w:multiLevelType w:val="hybridMultilevel"/>
    <w:tmpl w:val="FC7C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678D9"/>
    <w:multiLevelType w:val="multilevel"/>
    <w:tmpl w:val="03B0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DB66A5"/>
    <w:multiLevelType w:val="multilevel"/>
    <w:tmpl w:val="046E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6C60B7"/>
    <w:multiLevelType w:val="multilevel"/>
    <w:tmpl w:val="527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1827A9"/>
    <w:multiLevelType w:val="hybridMultilevel"/>
    <w:tmpl w:val="6F3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02CC3"/>
    <w:multiLevelType w:val="multilevel"/>
    <w:tmpl w:val="D98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D3365A"/>
    <w:multiLevelType w:val="multilevel"/>
    <w:tmpl w:val="CAC0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43566C"/>
    <w:multiLevelType w:val="multilevel"/>
    <w:tmpl w:val="8D767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6D7738"/>
    <w:multiLevelType w:val="hybridMultilevel"/>
    <w:tmpl w:val="D3F02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68128A"/>
    <w:multiLevelType w:val="multilevel"/>
    <w:tmpl w:val="D90E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2C5F5F"/>
    <w:multiLevelType w:val="multilevel"/>
    <w:tmpl w:val="0950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C6CAE"/>
    <w:multiLevelType w:val="hybridMultilevel"/>
    <w:tmpl w:val="1888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10480"/>
    <w:multiLevelType w:val="multilevel"/>
    <w:tmpl w:val="978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63899"/>
    <w:multiLevelType w:val="multilevel"/>
    <w:tmpl w:val="0792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C515D2"/>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61900E0"/>
    <w:multiLevelType w:val="multilevel"/>
    <w:tmpl w:val="74DE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4E429B"/>
    <w:multiLevelType w:val="multilevel"/>
    <w:tmpl w:val="E806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1A1071"/>
    <w:multiLevelType w:val="multilevel"/>
    <w:tmpl w:val="0330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414AA2"/>
    <w:multiLevelType w:val="hybridMultilevel"/>
    <w:tmpl w:val="D76A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179CC"/>
    <w:multiLevelType w:val="hybridMultilevel"/>
    <w:tmpl w:val="D9C6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C7334"/>
    <w:multiLevelType w:val="hybridMultilevel"/>
    <w:tmpl w:val="C396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C471B"/>
    <w:multiLevelType w:val="multilevel"/>
    <w:tmpl w:val="10EA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2800786">
    <w:abstractNumId w:val="0"/>
    <w:lvlOverride w:ilvl="0">
      <w:lvl w:ilvl="0">
        <w:numFmt w:val="bullet"/>
        <w:lvlText w:val=""/>
        <w:legacy w:legacy="1" w:legacySpace="0" w:legacyIndent="360"/>
        <w:lvlJc w:val="left"/>
        <w:rPr>
          <w:rFonts w:ascii="Symbol" w:hAnsi="Symbol" w:hint="default"/>
        </w:rPr>
      </w:lvl>
    </w:lvlOverride>
  </w:num>
  <w:num w:numId="2" w16cid:durableId="196359949">
    <w:abstractNumId w:val="35"/>
  </w:num>
  <w:num w:numId="3" w16cid:durableId="1345090722">
    <w:abstractNumId w:val="17"/>
  </w:num>
  <w:num w:numId="4" w16cid:durableId="512186396">
    <w:abstractNumId w:val="14"/>
  </w:num>
  <w:num w:numId="5" w16cid:durableId="1394084014">
    <w:abstractNumId w:val="2"/>
  </w:num>
  <w:num w:numId="6" w16cid:durableId="1837766852">
    <w:abstractNumId w:val="43"/>
  </w:num>
  <w:num w:numId="7" w16cid:durableId="335887447">
    <w:abstractNumId w:val="19"/>
  </w:num>
  <w:num w:numId="8" w16cid:durableId="639725993">
    <w:abstractNumId w:val="10"/>
  </w:num>
  <w:num w:numId="9" w16cid:durableId="1457337568">
    <w:abstractNumId w:val="1"/>
  </w:num>
  <w:num w:numId="10" w16cid:durableId="1490831961">
    <w:abstractNumId w:val="38"/>
  </w:num>
  <w:num w:numId="11" w16cid:durableId="432670038">
    <w:abstractNumId w:val="1"/>
    <w:lvlOverride w:ilvl="0">
      <w:lvl w:ilvl="0" w:tplc="0809000F">
        <w:start w:val="1"/>
        <w:numFmt w:val="decimal"/>
        <w:lvlText w:val="%1."/>
        <w:lvlJc w:val="left"/>
        <w:pPr>
          <w:tabs>
            <w:tab w:val="num" w:pos="720"/>
          </w:tabs>
          <w:ind w:left="720" w:hanging="72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16cid:durableId="44258748">
    <w:abstractNumId w:val="20"/>
  </w:num>
  <w:num w:numId="13" w16cid:durableId="2119636519">
    <w:abstractNumId w:val="6"/>
  </w:num>
  <w:num w:numId="14" w16cid:durableId="1224298381">
    <w:abstractNumId w:val="15"/>
  </w:num>
  <w:num w:numId="15" w16cid:durableId="1443571072">
    <w:abstractNumId w:val="18"/>
  </w:num>
  <w:num w:numId="16" w16cid:durableId="1848982552">
    <w:abstractNumId w:val="36"/>
  </w:num>
  <w:num w:numId="17" w16cid:durableId="2129928946">
    <w:abstractNumId w:val="16"/>
  </w:num>
  <w:num w:numId="18" w16cid:durableId="1224414178">
    <w:abstractNumId w:val="34"/>
  </w:num>
  <w:num w:numId="19" w16cid:durableId="1356931263">
    <w:abstractNumId w:val="31"/>
  </w:num>
  <w:num w:numId="20" w16cid:durableId="542836313">
    <w:abstractNumId w:val="25"/>
  </w:num>
  <w:num w:numId="21" w16cid:durableId="1013723474">
    <w:abstractNumId w:val="22"/>
  </w:num>
  <w:num w:numId="22" w16cid:durableId="1634360371">
    <w:abstractNumId w:val="41"/>
  </w:num>
  <w:num w:numId="23" w16cid:durableId="672605861">
    <w:abstractNumId w:val="3"/>
  </w:num>
  <w:num w:numId="24" w16cid:durableId="1791584815">
    <w:abstractNumId w:val="45"/>
  </w:num>
  <w:num w:numId="25" w16cid:durableId="547763099">
    <w:abstractNumId w:val="37"/>
  </w:num>
  <w:num w:numId="26" w16cid:durableId="624432254">
    <w:abstractNumId w:val="26"/>
  </w:num>
  <w:num w:numId="27" w16cid:durableId="1019507834">
    <w:abstractNumId w:val="29"/>
  </w:num>
  <w:num w:numId="28" w16cid:durableId="1637180294">
    <w:abstractNumId w:val="39"/>
  </w:num>
  <w:num w:numId="29" w16cid:durableId="1413241436">
    <w:abstractNumId w:val="11"/>
  </w:num>
  <w:num w:numId="30" w16cid:durableId="1069815394">
    <w:abstractNumId w:val="27"/>
  </w:num>
  <w:num w:numId="31" w16cid:durableId="1014377526">
    <w:abstractNumId w:val="33"/>
  </w:num>
  <w:num w:numId="32" w16cid:durableId="847794251">
    <w:abstractNumId w:val="30"/>
  </w:num>
  <w:num w:numId="33" w16cid:durableId="300428771">
    <w:abstractNumId w:val="8"/>
  </w:num>
  <w:num w:numId="34" w16cid:durableId="1312903717">
    <w:abstractNumId w:val="4"/>
  </w:num>
  <w:num w:numId="35" w16cid:durableId="14699895">
    <w:abstractNumId w:val="40"/>
  </w:num>
  <w:num w:numId="36" w16cid:durableId="607734588">
    <w:abstractNumId w:val="9"/>
  </w:num>
  <w:num w:numId="37" w16cid:durableId="173494430">
    <w:abstractNumId w:val="13"/>
  </w:num>
  <w:num w:numId="38" w16cid:durableId="614600134">
    <w:abstractNumId w:val="7"/>
  </w:num>
  <w:num w:numId="39" w16cid:durableId="2023700821">
    <w:abstractNumId w:val="21"/>
  </w:num>
  <w:num w:numId="40" w16cid:durableId="1760980124">
    <w:abstractNumId w:val="23"/>
  </w:num>
  <w:num w:numId="41" w16cid:durableId="929852031">
    <w:abstractNumId w:val="32"/>
  </w:num>
  <w:num w:numId="42" w16cid:durableId="349306953">
    <w:abstractNumId w:val="12"/>
  </w:num>
  <w:num w:numId="43" w16cid:durableId="549340281">
    <w:abstractNumId w:val="5"/>
  </w:num>
  <w:num w:numId="44" w16cid:durableId="784930462">
    <w:abstractNumId w:val="28"/>
  </w:num>
  <w:num w:numId="45" w16cid:durableId="280723265">
    <w:abstractNumId w:val="24"/>
  </w:num>
  <w:num w:numId="46" w16cid:durableId="853615477">
    <w:abstractNumId w:val="44"/>
  </w:num>
  <w:num w:numId="47" w16cid:durableId="186594332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77C"/>
    <w:rsid w:val="000025D8"/>
    <w:rsid w:val="000057C0"/>
    <w:rsid w:val="00005F19"/>
    <w:rsid w:val="00007331"/>
    <w:rsid w:val="00017709"/>
    <w:rsid w:val="000258F6"/>
    <w:rsid w:val="00030C78"/>
    <w:rsid w:val="00031787"/>
    <w:rsid w:val="000317C4"/>
    <w:rsid w:val="0003684B"/>
    <w:rsid w:val="00046BD3"/>
    <w:rsid w:val="00053755"/>
    <w:rsid w:val="000547C5"/>
    <w:rsid w:val="0006002A"/>
    <w:rsid w:val="00062CD5"/>
    <w:rsid w:val="00074AE0"/>
    <w:rsid w:val="00076636"/>
    <w:rsid w:val="000815E6"/>
    <w:rsid w:val="000C469C"/>
    <w:rsid w:val="000D4360"/>
    <w:rsid w:val="000E1195"/>
    <w:rsid w:val="000E22CA"/>
    <w:rsid w:val="000E667E"/>
    <w:rsid w:val="000F0FCB"/>
    <w:rsid w:val="000F2C70"/>
    <w:rsid w:val="000F4CD6"/>
    <w:rsid w:val="00104637"/>
    <w:rsid w:val="00113FD5"/>
    <w:rsid w:val="00123C8D"/>
    <w:rsid w:val="001339F5"/>
    <w:rsid w:val="00133D32"/>
    <w:rsid w:val="00135D12"/>
    <w:rsid w:val="00145901"/>
    <w:rsid w:val="00146BD6"/>
    <w:rsid w:val="00153708"/>
    <w:rsid w:val="00171B16"/>
    <w:rsid w:val="001809C2"/>
    <w:rsid w:val="00185080"/>
    <w:rsid w:val="001A3523"/>
    <w:rsid w:val="001C1967"/>
    <w:rsid w:val="001D1DBC"/>
    <w:rsid w:val="001D34FC"/>
    <w:rsid w:val="001D5ECF"/>
    <w:rsid w:val="001E0273"/>
    <w:rsid w:val="001E09F0"/>
    <w:rsid w:val="001E2171"/>
    <w:rsid w:val="001E239D"/>
    <w:rsid w:val="001E2567"/>
    <w:rsid w:val="001F5302"/>
    <w:rsid w:val="00201F71"/>
    <w:rsid w:val="00204BF2"/>
    <w:rsid w:val="0021595C"/>
    <w:rsid w:val="002210E0"/>
    <w:rsid w:val="00222615"/>
    <w:rsid w:val="00222B13"/>
    <w:rsid w:val="00223578"/>
    <w:rsid w:val="002351BE"/>
    <w:rsid w:val="0023688E"/>
    <w:rsid w:val="002450EE"/>
    <w:rsid w:val="002551C3"/>
    <w:rsid w:val="00257088"/>
    <w:rsid w:val="0026054B"/>
    <w:rsid w:val="002634B9"/>
    <w:rsid w:val="0026480F"/>
    <w:rsid w:val="00271380"/>
    <w:rsid w:val="00297941"/>
    <w:rsid w:val="002A1CF9"/>
    <w:rsid w:val="002C3373"/>
    <w:rsid w:val="002C6C14"/>
    <w:rsid w:val="002E50DC"/>
    <w:rsid w:val="002F1924"/>
    <w:rsid w:val="00312FCA"/>
    <w:rsid w:val="00337DDD"/>
    <w:rsid w:val="00352B0B"/>
    <w:rsid w:val="003573B1"/>
    <w:rsid w:val="00365501"/>
    <w:rsid w:val="00381E89"/>
    <w:rsid w:val="00384027"/>
    <w:rsid w:val="0038626A"/>
    <w:rsid w:val="003877DF"/>
    <w:rsid w:val="003952C5"/>
    <w:rsid w:val="00395563"/>
    <w:rsid w:val="003B7387"/>
    <w:rsid w:val="003C1DDB"/>
    <w:rsid w:val="003C4CB6"/>
    <w:rsid w:val="003D3069"/>
    <w:rsid w:val="003D3077"/>
    <w:rsid w:val="003E4A6C"/>
    <w:rsid w:val="003F0280"/>
    <w:rsid w:val="003F7B1D"/>
    <w:rsid w:val="00400D5F"/>
    <w:rsid w:val="0040113A"/>
    <w:rsid w:val="00401C66"/>
    <w:rsid w:val="004024BE"/>
    <w:rsid w:val="0041612E"/>
    <w:rsid w:val="00426542"/>
    <w:rsid w:val="0044132A"/>
    <w:rsid w:val="00444E49"/>
    <w:rsid w:val="004450B6"/>
    <w:rsid w:val="004462BE"/>
    <w:rsid w:val="0046712B"/>
    <w:rsid w:val="00472F57"/>
    <w:rsid w:val="0048041B"/>
    <w:rsid w:val="00485BB3"/>
    <w:rsid w:val="004928BF"/>
    <w:rsid w:val="004A5328"/>
    <w:rsid w:val="004B407C"/>
    <w:rsid w:val="004B63D8"/>
    <w:rsid w:val="004C2C9E"/>
    <w:rsid w:val="004C4F3C"/>
    <w:rsid w:val="004C50B4"/>
    <w:rsid w:val="004D1C18"/>
    <w:rsid w:val="004D337B"/>
    <w:rsid w:val="004E4A9B"/>
    <w:rsid w:val="0050217D"/>
    <w:rsid w:val="00502BB0"/>
    <w:rsid w:val="0051062B"/>
    <w:rsid w:val="0052277C"/>
    <w:rsid w:val="005273C6"/>
    <w:rsid w:val="0053036B"/>
    <w:rsid w:val="00532DCD"/>
    <w:rsid w:val="00534E47"/>
    <w:rsid w:val="00544AA4"/>
    <w:rsid w:val="00544F48"/>
    <w:rsid w:val="005458EB"/>
    <w:rsid w:val="005475A0"/>
    <w:rsid w:val="0058333D"/>
    <w:rsid w:val="00586382"/>
    <w:rsid w:val="00590047"/>
    <w:rsid w:val="005A6C75"/>
    <w:rsid w:val="005A77EF"/>
    <w:rsid w:val="005B787B"/>
    <w:rsid w:val="005C0BF8"/>
    <w:rsid w:val="005D0070"/>
    <w:rsid w:val="005E3AE6"/>
    <w:rsid w:val="005E5640"/>
    <w:rsid w:val="00600645"/>
    <w:rsid w:val="00613C4E"/>
    <w:rsid w:val="00614035"/>
    <w:rsid w:val="00624D8C"/>
    <w:rsid w:val="00630494"/>
    <w:rsid w:val="00636B27"/>
    <w:rsid w:val="0064308F"/>
    <w:rsid w:val="006446D5"/>
    <w:rsid w:val="00663C5B"/>
    <w:rsid w:val="00665CB1"/>
    <w:rsid w:val="00677969"/>
    <w:rsid w:val="006A08E6"/>
    <w:rsid w:val="006A3C2F"/>
    <w:rsid w:val="006A53D3"/>
    <w:rsid w:val="006B1001"/>
    <w:rsid w:val="006B4C4C"/>
    <w:rsid w:val="006D32D3"/>
    <w:rsid w:val="006D744F"/>
    <w:rsid w:val="006E01E1"/>
    <w:rsid w:val="006E0E97"/>
    <w:rsid w:val="0070543E"/>
    <w:rsid w:val="0071132F"/>
    <w:rsid w:val="0073689D"/>
    <w:rsid w:val="00760E7D"/>
    <w:rsid w:val="00763745"/>
    <w:rsid w:val="00764A0A"/>
    <w:rsid w:val="00781C6E"/>
    <w:rsid w:val="007860E7"/>
    <w:rsid w:val="007A351D"/>
    <w:rsid w:val="007A7AF5"/>
    <w:rsid w:val="007B45BF"/>
    <w:rsid w:val="007B7376"/>
    <w:rsid w:val="007C6261"/>
    <w:rsid w:val="007C633D"/>
    <w:rsid w:val="007C6B09"/>
    <w:rsid w:val="007D013B"/>
    <w:rsid w:val="007D1F6B"/>
    <w:rsid w:val="007D60D1"/>
    <w:rsid w:val="007D752A"/>
    <w:rsid w:val="007E0C06"/>
    <w:rsid w:val="008037D5"/>
    <w:rsid w:val="008104A7"/>
    <w:rsid w:val="00832057"/>
    <w:rsid w:val="00833C6D"/>
    <w:rsid w:val="0083669A"/>
    <w:rsid w:val="00843535"/>
    <w:rsid w:val="008518B9"/>
    <w:rsid w:val="00851D26"/>
    <w:rsid w:val="00853A5D"/>
    <w:rsid w:val="00853E03"/>
    <w:rsid w:val="00861676"/>
    <w:rsid w:val="00864E6F"/>
    <w:rsid w:val="00870F87"/>
    <w:rsid w:val="00872290"/>
    <w:rsid w:val="00874B94"/>
    <w:rsid w:val="0088705D"/>
    <w:rsid w:val="0089737F"/>
    <w:rsid w:val="008978E3"/>
    <w:rsid w:val="008A22B6"/>
    <w:rsid w:val="008A579D"/>
    <w:rsid w:val="008B175C"/>
    <w:rsid w:val="008D3C7F"/>
    <w:rsid w:val="008D411B"/>
    <w:rsid w:val="008D72B5"/>
    <w:rsid w:val="0091096D"/>
    <w:rsid w:val="009217D1"/>
    <w:rsid w:val="00921826"/>
    <w:rsid w:val="00932BC7"/>
    <w:rsid w:val="0094123A"/>
    <w:rsid w:val="00946EFF"/>
    <w:rsid w:val="0095060A"/>
    <w:rsid w:val="009551D1"/>
    <w:rsid w:val="00962975"/>
    <w:rsid w:val="00964578"/>
    <w:rsid w:val="00976330"/>
    <w:rsid w:val="009772C0"/>
    <w:rsid w:val="00987D22"/>
    <w:rsid w:val="00997592"/>
    <w:rsid w:val="009A4421"/>
    <w:rsid w:val="009A4A5F"/>
    <w:rsid w:val="009A69FD"/>
    <w:rsid w:val="009B5F75"/>
    <w:rsid w:val="009B6F9D"/>
    <w:rsid w:val="009C1E15"/>
    <w:rsid w:val="009C4DD7"/>
    <w:rsid w:val="009D1318"/>
    <w:rsid w:val="009D37DF"/>
    <w:rsid w:val="009D66B3"/>
    <w:rsid w:val="009E3A23"/>
    <w:rsid w:val="009E617C"/>
    <w:rsid w:val="009E77FE"/>
    <w:rsid w:val="009F56D7"/>
    <w:rsid w:val="009F7717"/>
    <w:rsid w:val="00A00147"/>
    <w:rsid w:val="00A00886"/>
    <w:rsid w:val="00A11AFB"/>
    <w:rsid w:val="00A138B0"/>
    <w:rsid w:val="00A2451A"/>
    <w:rsid w:val="00A4079B"/>
    <w:rsid w:val="00A4328E"/>
    <w:rsid w:val="00A43F65"/>
    <w:rsid w:val="00A547C3"/>
    <w:rsid w:val="00A56BAC"/>
    <w:rsid w:val="00A62C00"/>
    <w:rsid w:val="00A6500D"/>
    <w:rsid w:val="00A84745"/>
    <w:rsid w:val="00A84C6B"/>
    <w:rsid w:val="00A85E55"/>
    <w:rsid w:val="00A905FC"/>
    <w:rsid w:val="00A95CFA"/>
    <w:rsid w:val="00A965CC"/>
    <w:rsid w:val="00AA57D5"/>
    <w:rsid w:val="00AB0295"/>
    <w:rsid w:val="00AB5ED9"/>
    <w:rsid w:val="00AE2D53"/>
    <w:rsid w:val="00AE4792"/>
    <w:rsid w:val="00AF15E7"/>
    <w:rsid w:val="00AF4FD2"/>
    <w:rsid w:val="00B12E08"/>
    <w:rsid w:val="00B1698F"/>
    <w:rsid w:val="00B24546"/>
    <w:rsid w:val="00B27570"/>
    <w:rsid w:val="00B36FE1"/>
    <w:rsid w:val="00B3744D"/>
    <w:rsid w:val="00B37F24"/>
    <w:rsid w:val="00B45706"/>
    <w:rsid w:val="00B45919"/>
    <w:rsid w:val="00B54BD8"/>
    <w:rsid w:val="00B61702"/>
    <w:rsid w:val="00B84AC2"/>
    <w:rsid w:val="00B85401"/>
    <w:rsid w:val="00B946B2"/>
    <w:rsid w:val="00BA06D4"/>
    <w:rsid w:val="00BA72B4"/>
    <w:rsid w:val="00BA7378"/>
    <w:rsid w:val="00BB6E00"/>
    <w:rsid w:val="00BC11F3"/>
    <w:rsid w:val="00BC150E"/>
    <w:rsid w:val="00BF5DE2"/>
    <w:rsid w:val="00C11BFA"/>
    <w:rsid w:val="00C139B3"/>
    <w:rsid w:val="00C14643"/>
    <w:rsid w:val="00C30038"/>
    <w:rsid w:val="00C31097"/>
    <w:rsid w:val="00C31D26"/>
    <w:rsid w:val="00C329CA"/>
    <w:rsid w:val="00C4055A"/>
    <w:rsid w:val="00C42483"/>
    <w:rsid w:val="00C460B7"/>
    <w:rsid w:val="00C51901"/>
    <w:rsid w:val="00C54415"/>
    <w:rsid w:val="00C54487"/>
    <w:rsid w:val="00C77BC3"/>
    <w:rsid w:val="00C82123"/>
    <w:rsid w:val="00C941AF"/>
    <w:rsid w:val="00CB18CC"/>
    <w:rsid w:val="00CD11FC"/>
    <w:rsid w:val="00CD39F2"/>
    <w:rsid w:val="00CD7B4D"/>
    <w:rsid w:val="00CE0972"/>
    <w:rsid w:val="00CE6F3A"/>
    <w:rsid w:val="00CF5D0E"/>
    <w:rsid w:val="00CF7FB4"/>
    <w:rsid w:val="00D00A7D"/>
    <w:rsid w:val="00D07FC2"/>
    <w:rsid w:val="00D12C36"/>
    <w:rsid w:val="00D14270"/>
    <w:rsid w:val="00D227E6"/>
    <w:rsid w:val="00D24396"/>
    <w:rsid w:val="00D34BFF"/>
    <w:rsid w:val="00D3673D"/>
    <w:rsid w:val="00D533E0"/>
    <w:rsid w:val="00D56406"/>
    <w:rsid w:val="00D72A6A"/>
    <w:rsid w:val="00D759D6"/>
    <w:rsid w:val="00D80731"/>
    <w:rsid w:val="00D91B99"/>
    <w:rsid w:val="00D95142"/>
    <w:rsid w:val="00DA58C8"/>
    <w:rsid w:val="00DB4675"/>
    <w:rsid w:val="00DB6ED0"/>
    <w:rsid w:val="00DB7AB9"/>
    <w:rsid w:val="00DC45BF"/>
    <w:rsid w:val="00DD41C7"/>
    <w:rsid w:val="00DE2E36"/>
    <w:rsid w:val="00DE70D5"/>
    <w:rsid w:val="00DF5FB1"/>
    <w:rsid w:val="00E11D97"/>
    <w:rsid w:val="00E20E36"/>
    <w:rsid w:val="00E2444C"/>
    <w:rsid w:val="00E26522"/>
    <w:rsid w:val="00E336CD"/>
    <w:rsid w:val="00E46070"/>
    <w:rsid w:val="00E4718D"/>
    <w:rsid w:val="00E57F6C"/>
    <w:rsid w:val="00E602F9"/>
    <w:rsid w:val="00E70599"/>
    <w:rsid w:val="00E72770"/>
    <w:rsid w:val="00E77591"/>
    <w:rsid w:val="00E82B23"/>
    <w:rsid w:val="00E97BF8"/>
    <w:rsid w:val="00EB5BC5"/>
    <w:rsid w:val="00EC6045"/>
    <w:rsid w:val="00ED0024"/>
    <w:rsid w:val="00ED109E"/>
    <w:rsid w:val="00ED4FCF"/>
    <w:rsid w:val="00ED5958"/>
    <w:rsid w:val="00EF5E42"/>
    <w:rsid w:val="00F0642C"/>
    <w:rsid w:val="00F16791"/>
    <w:rsid w:val="00F16CAE"/>
    <w:rsid w:val="00F409EC"/>
    <w:rsid w:val="00F52F44"/>
    <w:rsid w:val="00F610EE"/>
    <w:rsid w:val="00F71F6A"/>
    <w:rsid w:val="00F720EB"/>
    <w:rsid w:val="00F775E8"/>
    <w:rsid w:val="00F82559"/>
    <w:rsid w:val="00F85E58"/>
    <w:rsid w:val="00FA34D4"/>
    <w:rsid w:val="00FA3D6A"/>
    <w:rsid w:val="00FA4080"/>
    <w:rsid w:val="00FB052A"/>
    <w:rsid w:val="00FB6CA1"/>
    <w:rsid w:val="00FC184A"/>
    <w:rsid w:val="00FC1C7A"/>
    <w:rsid w:val="00FC234E"/>
    <w:rsid w:val="00FC459C"/>
    <w:rsid w:val="00FC4C3F"/>
    <w:rsid w:val="00FC655D"/>
    <w:rsid w:val="00FD0A0D"/>
    <w:rsid w:val="00FD255D"/>
    <w:rsid w:val="00FD44D2"/>
    <w:rsid w:val="00FE518E"/>
    <w:rsid w:val="00FE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3AC68"/>
  <w14:defaultImageDpi w14:val="0"/>
  <w15:docId w15:val="{EFED6254-39D4-46E9-9FAE-FA339B0E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A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A53D3"/>
    <w:rPr>
      <w:rFonts w:ascii="Segoe UI" w:hAnsi="Segoe UI" w:cs="Segoe UI"/>
      <w:sz w:val="18"/>
      <w:szCs w:val="18"/>
    </w:rPr>
  </w:style>
  <w:style w:type="paragraph" w:styleId="ListParagraph">
    <w:name w:val="List Paragraph"/>
    <w:basedOn w:val="Normal"/>
    <w:uiPriority w:val="34"/>
    <w:qFormat/>
    <w:rsid w:val="001E2567"/>
    <w:pPr>
      <w:spacing w:after="240" w:line="240" w:lineRule="auto"/>
      <w:ind w:left="720"/>
      <w:contextualSpacing/>
      <w:jc w:val="both"/>
    </w:pPr>
    <w:rPr>
      <w:rFonts w:ascii="Times New Roman" w:eastAsia="Times New Roman" w:hAnsi="Times New Roman"/>
      <w:sz w:val="24"/>
      <w:szCs w:val="20"/>
      <w:lang w:eastAsia="en-US"/>
    </w:rPr>
  </w:style>
  <w:style w:type="character" w:styleId="CommentReference">
    <w:name w:val="annotation reference"/>
    <w:basedOn w:val="DefaultParagraphFont"/>
    <w:uiPriority w:val="99"/>
    <w:rsid w:val="003C1DDB"/>
    <w:rPr>
      <w:sz w:val="16"/>
      <w:szCs w:val="16"/>
    </w:rPr>
  </w:style>
  <w:style w:type="paragraph" w:styleId="CommentText">
    <w:name w:val="annotation text"/>
    <w:basedOn w:val="Normal"/>
    <w:link w:val="CommentTextChar"/>
    <w:uiPriority w:val="99"/>
    <w:rsid w:val="003C1DDB"/>
    <w:pPr>
      <w:spacing w:line="240" w:lineRule="auto"/>
    </w:pPr>
    <w:rPr>
      <w:sz w:val="20"/>
      <w:szCs w:val="20"/>
    </w:rPr>
  </w:style>
  <w:style w:type="character" w:customStyle="1" w:styleId="CommentTextChar">
    <w:name w:val="Comment Text Char"/>
    <w:basedOn w:val="DefaultParagraphFont"/>
    <w:link w:val="CommentText"/>
    <w:uiPriority w:val="99"/>
    <w:rsid w:val="003C1DDB"/>
    <w:rPr>
      <w:sz w:val="20"/>
      <w:szCs w:val="20"/>
    </w:rPr>
  </w:style>
  <w:style w:type="paragraph" w:styleId="CommentSubject">
    <w:name w:val="annotation subject"/>
    <w:basedOn w:val="CommentText"/>
    <w:next w:val="CommentText"/>
    <w:link w:val="CommentSubjectChar"/>
    <w:uiPriority w:val="99"/>
    <w:rsid w:val="003C1DDB"/>
    <w:rPr>
      <w:b/>
      <w:bCs/>
    </w:rPr>
  </w:style>
  <w:style w:type="character" w:customStyle="1" w:styleId="CommentSubjectChar">
    <w:name w:val="Comment Subject Char"/>
    <w:basedOn w:val="CommentTextChar"/>
    <w:link w:val="CommentSubject"/>
    <w:uiPriority w:val="99"/>
    <w:rsid w:val="003C1DDB"/>
    <w:rPr>
      <w:b/>
      <w:bCs/>
      <w:sz w:val="20"/>
      <w:szCs w:val="20"/>
    </w:rPr>
  </w:style>
  <w:style w:type="paragraph" w:styleId="BodyText">
    <w:name w:val="Body Text"/>
    <w:basedOn w:val="Normal"/>
    <w:link w:val="BodyTextChar"/>
    <w:uiPriority w:val="1"/>
    <w:qFormat/>
    <w:rsid w:val="0006002A"/>
    <w:pPr>
      <w:widowControl w:val="0"/>
      <w:autoSpaceDE w:val="0"/>
      <w:autoSpaceDN w:val="0"/>
      <w:spacing w:after="0" w:line="240" w:lineRule="auto"/>
    </w:pPr>
    <w:rPr>
      <w:rFonts w:ascii="Arial MT" w:eastAsia="Arial MT" w:hAnsi="Arial MT" w:cs="Arial MT"/>
      <w:lang w:val="en-US" w:eastAsia="en-US"/>
    </w:rPr>
  </w:style>
  <w:style w:type="character" w:customStyle="1" w:styleId="BodyTextChar">
    <w:name w:val="Body Text Char"/>
    <w:basedOn w:val="DefaultParagraphFont"/>
    <w:link w:val="BodyText"/>
    <w:uiPriority w:val="1"/>
    <w:rsid w:val="0006002A"/>
    <w:rPr>
      <w:rFonts w:ascii="Arial MT" w:eastAsia="Arial MT" w:hAnsi="Arial MT" w:cs="Arial MT"/>
      <w:lang w:val="en-US" w:eastAsia="en-US"/>
    </w:rPr>
  </w:style>
  <w:style w:type="paragraph" w:styleId="NormalWeb">
    <w:name w:val="Normal (Web)"/>
    <w:basedOn w:val="Normal"/>
    <w:uiPriority w:val="99"/>
    <w:unhideWhenUsed/>
    <w:rsid w:val="0088705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6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8349">
      <w:bodyDiv w:val="1"/>
      <w:marLeft w:val="0"/>
      <w:marRight w:val="0"/>
      <w:marTop w:val="0"/>
      <w:marBottom w:val="0"/>
      <w:divBdr>
        <w:top w:val="none" w:sz="0" w:space="0" w:color="auto"/>
        <w:left w:val="none" w:sz="0" w:space="0" w:color="auto"/>
        <w:bottom w:val="none" w:sz="0" w:space="0" w:color="auto"/>
        <w:right w:val="none" w:sz="0" w:space="0" w:color="auto"/>
      </w:divBdr>
    </w:div>
    <w:div w:id="213473782">
      <w:bodyDiv w:val="1"/>
      <w:marLeft w:val="0"/>
      <w:marRight w:val="0"/>
      <w:marTop w:val="0"/>
      <w:marBottom w:val="0"/>
      <w:divBdr>
        <w:top w:val="none" w:sz="0" w:space="0" w:color="auto"/>
        <w:left w:val="none" w:sz="0" w:space="0" w:color="auto"/>
        <w:bottom w:val="none" w:sz="0" w:space="0" w:color="auto"/>
        <w:right w:val="none" w:sz="0" w:space="0" w:color="auto"/>
      </w:divBdr>
      <w:divsChild>
        <w:div w:id="584649926">
          <w:marLeft w:val="0"/>
          <w:marRight w:val="0"/>
          <w:marTop w:val="0"/>
          <w:marBottom w:val="0"/>
          <w:divBdr>
            <w:top w:val="single" w:sz="2" w:space="0" w:color="D9D9E3"/>
            <w:left w:val="single" w:sz="2" w:space="0" w:color="D9D9E3"/>
            <w:bottom w:val="single" w:sz="2" w:space="0" w:color="D9D9E3"/>
            <w:right w:val="single" w:sz="2" w:space="0" w:color="D9D9E3"/>
          </w:divBdr>
          <w:divsChild>
            <w:div w:id="188640650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264380">
                  <w:marLeft w:val="0"/>
                  <w:marRight w:val="0"/>
                  <w:marTop w:val="0"/>
                  <w:marBottom w:val="0"/>
                  <w:divBdr>
                    <w:top w:val="single" w:sz="2" w:space="0" w:color="D9D9E3"/>
                    <w:left w:val="single" w:sz="2" w:space="0" w:color="D9D9E3"/>
                    <w:bottom w:val="single" w:sz="2" w:space="0" w:color="D9D9E3"/>
                    <w:right w:val="single" w:sz="2" w:space="0" w:color="D9D9E3"/>
                  </w:divBdr>
                  <w:divsChild>
                    <w:div w:id="1903901697">
                      <w:marLeft w:val="0"/>
                      <w:marRight w:val="0"/>
                      <w:marTop w:val="0"/>
                      <w:marBottom w:val="0"/>
                      <w:divBdr>
                        <w:top w:val="single" w:sz="2" w:space="0" w:color="D9D9E3"/>
                        <w:left w:val="single" w:sz="2" w:space="0" w:color="D9D9E3"/>
                        <w:bottom w:val="single" w:sz="2" w:space="0" w:color="D9D9E3"/>
                        <w:right w:val="single" w:sz="2" w:space="0" w:color="D9D9E3"/>
                      </w:divBdr>
                      <w:divsChild>
                        <w:div w:id="1487745264">
                          <w:marLeft w:val="0"/>
                          <w:marRight w:val="0"/>
                          <w:marTop w:val="0"/>
                          <w:marBottom w:val="0"/>
                          <w:divBdr>
                            <w:top w:val="single" w:sz="2" w:space="0" w:color="D9D9E3"/>
                            <w:left w:val="single" w:sz="2" w:space="0" w:color="D9D9E3"/>
                            <w:bottom w:val="single" w:sz="2" w:space="0" w:color="D9D9E3"/>
                            <w:right w:val="single" w:sz="2" w:space="0" w:color="D9D9E3"/>
                          </w:divBdr>
                          <w:divsChild>
                            <w:div w:id="1453943361">
                              <w:marLeft w:val="0"/>
                              <w:marRight w:val="0"/>
                              <w:marTop w:val="0"/>
                              <w:marBottom w:val="0"/>
                              <w:divBdr>
                                <w:top w:val="single" w:sz="2" w:space="0" w:color="D9D9E3"/>
                                <w:left w:val="single" w:sz="2" w:space="0" w:color="D9D9E3"/>
                                <w:bottom w:val="single" w:sz="2" w:space="0" w:color="D9D9E3"/>
                                <w:right w:val="single" w:sz="2" w:space="0" w:color="D9D9E3"/>
                              </w:divBdr>
                              <w:divsChild>
                                <w:div w:id="1490514541">
                                  <w:marLeft w:val="0"/>
                                  <w:marRight w:val="0"/>
                                  <w:marTop w:val="0"/>
                                  <w:marBottom w:val="0"/>
                                  <w:divBdr>
                                    <w:top w:val="single" w:sz="2" w:space="0" w:color="D9D9E3"/>
                                    <w:left w:val="single" w:sz="2" w:space="0" w:color="D9D9E3"/>
                                    <w:bottom w:val="single" w:sz="2" w:space="0" w:color="D9D9E3"/>
                                    <w:right w:val="single" w:sz="2" w:space="0" w:color="D9D9E3"/>
                                  </w:divBdr>
                                  <w:divsChild>
                                    <w:div w:id="1351033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56066137">
      <w:bodyDiv w:val="1"/>
      <w:marLeft w:val="0"/>
      <w:marRight w:val="0"/>
      <w:marTop w:val="0"/>
      <w:marBottom w:val="0"/>
      <w:divBdr>
        <w:top w:val="none" w:sz="0" w:space="0" w:color="auto"/>
        <w:left w:val="none" w:sz="0" w:space="0" w:color="auto"/>
        <w:bottom w:val="none" w:sz="0" w:space="0" w:color="auto"/>
        <w:right w:val="none" w:sz="0" w:space="0" w:color="auto"/>
      </w:divBdr>
    </w:div>
    <w:div w:id="302076452">
      <w:bodyDiv w:val="1"/>
      <w:marLeft w:val="0"/>
      <w:marRight w:val="0"/>
      <w:marTop w:val="0"/>
      <w:marBottom w:val="0"/>
      <w:divBdr>
        <w:top w:val="none" w:sz="0" w:space="0" w:color="auto"/>
        <w:left w:val="none" w:sz="0" w:space="0" w:color="auto"/>
        <w:bottom w:val="none" w:sz="0" w:space="0" w:color="auto"/>
        <w:right w:val="none" w:sz="0" w:space="0" w:color="auto"/>
      </w:divBdr>
    </w:div>
    <w:div w:id="353653304">
      <w:bodyDiv w:val="1"/>
      <w:marLeft w:val="0"/>
      <w:marRight w:val="0"/>
      <w:marTop w:val="0"/>
      <w:marBottom w:val="0"/>
      <w:divBdr>
        <w:top w:val="none" w:sz="0" w:space="0" w:color="auto"/>
        <w:left w:val="none" w:sz="0" w:space="0" w:color="auto"/>
        <w:bottom w:val="none" w:sz="0" w:space="0" w:color="auto"/>
        <w:right w:val="none" w:sz="0" w:space="0" w:color="auto"/>
      </w:divBdr>
    </w:div>
    <w:div w:id="467281505">
      <w:bodyDiv w:val="1"/>
      <w:marLeft w:val="0"/>
      <w:marRight w:val="0"/>
      <w:marTop w:val="0"/>
      <w:marBottom w:val="0"/>
      <w:divBdr>
        <w:top w:val="none" w:sz="0" w:space="0" w:color="auto"/>
        <w:left w:val="none" w:sz="0" w:space="0" w:color="auto"/>
        <w:bottom w:val="none" w:sz="0" w:space="0" w:color="auto"/>
        <w:right w:val="none" w:sz="0" w:space="0" w:color="auto"/>
      </w:divBdr>
    </w:div>
    <w:div w:id="483856490">
      <w:bodyDiv w:val="1"/>
      <w:marLeft w:val="0"/>
      <w:marRight w:val="0"/>
      <w:marTop w:val="0"/>
      <w:marBottom w:val="0"/>
      <w:divBdr>
        <w:top w:val="none" w:sz="0" w:space="0" w:color="auto"/>
        <w:left w:val="none" w:sz="0" w:space="0" w:color="auto"/>
        <w:bottom w:val="none" w:sz="0" w:space="0" w:color="auto"/>
        <w:right w:val="none" w:sz="0" w:space="0" w:color="auto"/>
      </w:divBdr>
    </w:div>
    <w:div w:id="498809474">
      <w:bodyDiv w:val="1"/>
      <w:marLeft w:val="0"/>
      <w:marRight w:val="0"/>
      <w:marTop w:val="0"/>
      <w:marBottom w:val="0"/>
      <w:divBdr>
        <w:top w:val="none" w:sz="0" w:space="0" w:color="auto"/>
        <w:left w:val="none" w:sz="0" w:space="0" w:color="auto"/>
        <w:bottom w:val="none" w:sz="0" w:space="0" w:color="auto"/>
        <w:right w:val="none" w:sz="0" w:space="0" w:color="auto"/>
      </w:divBdr>
    </w:div>
    <w:div w:id="688337247">
      <w:bodyDiv w:val="1"/>
      <w:marLeft w:val="0"/>
      <w:marRight w:val="0"/>
      <w:marTop w:val="0"/>
      <w:marBottom w:val="0"/>
      <w:divBdr>
        <w:top w:val="none" w:sz="0" w:space="0" w:color="auto"/>
        <w:left w:val="none" w:sz="0" w:space="0" w:color="auto"/>
        <w:bottom w:val="none" w:sz="0" w:space="0" w:color="auto"/>
        <w:right w:val="none" w:sz="0" w:space="0" w:color="auto"/>
      </w:divBdr>
    </w:div>
    <w:div w:id="811796815">
      <w:bodyDiv w:val="1"/>
      <w:marLeft w:val="0"/>
      <w:marRight w:val="0"/>
      <w:marTop w:val="0"/>
      <w:marBottom w:val="0"/>
      <w:divBdr>
        <w:top w:val="none" w:sz="0" w:space="0" w:color="auto"/>
        <w:left w:val="none" w:sz="0" w:space="0" w:color="auto"/>
        <w:bottom w:val="none" w:sz="0" w:space="0" w:color="auto"/>
        <w:right w:val="none" w:sz="0" w:space="0" w:color="auto"/>
      </w:divBdr>
    </w:div>
    <w:div w:id="823547920">
      <w:bodyDiv w:val="1"/>
      <w:marLeft w:val="0"/>
      <w:marRight w:val="0"/>
      <w:marTop w:val="0"/>
      <w:marBottom w:val="0"/>
      <w:divBdr>
        <w:top w:val="none" w:sz="0" w:space="0" w:color="auto"/>
        <w:left w:val="none" w:sz="0" w:space="0" w:color="auto"/>
        <w:bottom w:val="none" w:sz="0" w:space="0" w:color="auto"/>
        <w:right w:val="none" w:sz="0" w:space="0" w:color="auto"/>
      </w:divBdr>
    </w:div>
    <w:div w:id="827747246">
      <w:bodyDiv w:val="1"/>
      <w:marLeft w:val="0"/>
      <w:marRight w:val="0"/>
      <w:marTop w:val="0"/>
      <w:marBottom w:val="0"/>
      <w:divBdr>
        <w:top w:val="none" w:sz="0" w:space="0" w:color="auto"/>
        <w:left w:val="none" w:sz="0" w:space="0" w:color="auto"/>
        <w:bottom w:val="none" w:sz="0" w:space="0" w:color="auto"/>
        <w:right w:val="none" w:sz="0" w:space="0" w:color="auto"/>
      </w:divBdr>
    </w:div>
    <w:div w:id="931011410">
      <w:bodyDiv w:val="1"/>
      <w:marLeft w:val="0"/>
      <w:marRight w:val="0"/>
      <w:marTop w:val="0"/>
      <w:marBottom w:val="0"/>
      <w:divBdr>
        <w:top w:val="none" w:sz="0" w:space="0" w:color="auto"/>
        <w:left w:val="none" w:sz="0" w:space="0" w:color="auto"/>
        <w:bottom w:val="none" w:sz="0" w:space="0" w:color="auto"/>
        <w:right w:val="none" w:sz="0" w:space="0" w:color="auto"/>
      </w:divBdr>
    </w:div>
    <w:div w:id="1041826973">
      <w:bodyDiv w:val="1"/>
      <w:marLeft w:val="0"/>
      <w:marRight w:val="0"/>
      <w:marTop w:val="0"/>
      <w:marBottom w:val="0"/>
      <w:divBdr>
        <w:top w:val="none" w:sz="0" w:space="0" w:color="auto"/>
        <w:left w:val="none" w:sz="0" w:space="0" w:color="auto"/>
        <w:bottom w:val="none" w:sz="0" w:space="0" w:color="auto"/>
        <w:right w:val="none" w:sz="0" w:space="0" w:color="auto"/>
      </w:divBdr>
    </w:div>
    <w:div w:id="1084688116">
      <w:bodyDiv w:val="1"/>
      <w:marLeft w:val="0"/>
      <w:marRight w:val="0"/>
      <w:marTop w:val="0"/>
      <w:marBottom w:val="0"/>
      <w:divBdr>
        <w:top w:val="none" w:sz="0" w:space="0" w:color="auto"/>
        <w:left w:val="none" w:sz="0" w:space="0" w:color="auto"/>
        <w:bottom w:val="none" w:sz="0" w:space="0" w:color="auto"/>
        <w:right w:val="none" w:sz="0" w:space="0" w:color="auto"/>
      </w:divBdr>
    </w:div>
    <w:div w:id="1224945039">
      <w:bodyDiv w:val="1"/>
      <w:marLeft w:val="0"/>
      <w:marRight w:val="0"/>
      <w:marTop w:val="0"/>
      <w:marBottom w:val="0"/>
      <w:divBdr>
        <w:top w:val="none" w:sz="0" w:space="0" w:color="auto"/>
        <w:left w:val="none" w:sz="0" w:space="0" w:color="auto"/>
        <w:bottom w:val="none" w:sz="0" w:space="0" w:color="auto"/>
        <w:right w:val="none" w:sz="0" w:space="0" w:color="auto"/>
      </w:divBdr>
    </w:div>
    <w:div w:id="1233351644">
      <w:bodyDiv w:val="1"/>
      <w:marLeft w:val="0"/>
      <w:marRight w:val="0"/>
      <w:marTop w:val="0"/>
      <w:marBottom w:val="0"/>
      <w:divBdr>
        <w:top w:val="none" w:sz="0" w:space="0" w:color="auto"/>
        <w:left w:val="none" w:sz="0" w:space="0" w:color="auto"/>
        <w:bottom w:val="none" w:sz="0" w:space="0" w:color="auto"/>
        <w:right w:val="none" w:sz="0" w:space="0" w:color="auto"/>
      </w:divBdr>
    </w:div>
    <w:div w:id="1328291630">
      <w:bodyDiv w:val="1"/>
      <w:marLeft w:val="0"/>
      <w:marRight w:val="0"/>
      <w:marTop w:val="0"/>
      <w:marBottom w:val="0"/>
      <w:divBdr>
        <w:top w:val="none" w:sz="0" w:space="0" w:color="auto"/>
        <w:left w:val="none" w:sz="0" w:space="0" w:color="auto"/>
        <w:bottom w:val="none" w:sz="0" w:space="0" w:color="auto"/>
        <w:right w:val="none" w:sz="0" w:space="0" w:color="auto"/>
      </w:divBdr>
    </w:div>
    <w:div w:id="1594514716">
      <w:bodyDiv w:val="1"/>
      <w:marLeft w:val="0"/>
      <w:marRight w:val="0"/>
      <w:marTop w:val="0"/>
      <w:marBottom w:val="0"/>
      <w:divBdr>
        <w:top w:val="none" w:sz="0" w:space="0" w:color="auto"/>
        <w:left w:val="none" w:sz="0" w:space="0" w:color="auto"/>
        <w:bottom w:val="none" w:sz="0" w:space="0" w:color="auto"/>
        <w:right w:val="none" w:sz="0" w:space="0" w:color="auto"/>
      </w:divBdr>
    </w:div>
    <w:div w:id="1659577531">
      <w:bodyDiv w:val="1"/>
      <w:marLeft w:val="0"/>
      <w:marRight w:val="0"/>
      <w:marTop w:val="0"/>
      <w:marBottom w:val="0"/>
      <w:divBdr>
        <w:top w:val="none" w:sz="0" w:space="0" w:color="auto"/>
        <w:left w:val="none" w:sz="0" w:space="0" w:color="auto"/>
        <w:bottom w:val="none" w:sz="0" w:space="0" w:color="auto"/>
        <w:right w:val="none" w:sz="0" w:space="0" w:color="auto"/>
      </w:divBdr>
    </w:div>
    <w:div w:id="1730498950">
      <w:bodyDiv w:val="1"/>
      <w:marLeft w:val="0"/>
      <w:marRight w:val="0"/>
      <w:marTop w:val="0"/>
      <w:marBottom w:val="0"/>
      <w:divBdr>
        <w:top w:val="none" w:sz="0" w:space="0" w:color="auto"/>
        <w:left w:val="none" w:sz="0" w:space="0" w:color="auto"/>
        <w:bottom w:val="none" w:sz="0" w:space="0" w:color="auto"/>
        <w:right w:val="none" w:sz="0" w:space="0" w:color="auto"/>
      </w:divBdr>
    </w:div>
    <w:div w:id="1736396042">
      <w:bodyDiv w:val="1"/>
      <w:marLeft w:val="0"/>
      <w:marRight w:val="0"/>
      <w:marTop w:val="0"/>
      <w:marBottom w:val="0"/>
      <w:divBdr>
        <w:top w:val="none" w:sz="0" w:space="0" w:color="auto"/>
        <w:left w:val="none" w:sz="0" w:space="0" w:color="auto"/>
        <w:bottom w:val="none" w:sz="0" w:space="0" w:color="auto"/>
        <w:right w:val="none" w:sz="0" w:space="0" w:color="auto"/>
      </w:divBdr>
    </w:div>
    <w:div w:id="1772506640">
      <w:bodyDiv w:val="1"/>
      <w:marLeft w:val="0"/>
      <w:marRight w:val="0"/>
      <w:marTop w:val="0"/>
      <w:marBottom w:val="0"/>
      <w:divBdr>
        <w:top w:val="none" w:sz="0" w:space="0" w:color="auto"/>
        <w:left w:val="none" w:sz="0" w:space="0" w:color="auto"/>
        <w:bottom w:val="none" w:sz="0" w:space="0" w:color="auto"/>
        <w:right w:val="none" w:sz="0" w:space="0" w:color="auto"/>
      </w:divBdr>
    </w:div>
    <w:div w:id="1811632323">
      <w:marLeft w:val="0"/>
      <w:marRight w:val="0"/>
      <w:marTop w:val="0"/>
      <w:marBottom w:val="0"/>
      <w:divBdr>
        <w:top w:val="none" w:sz="0" w:space="0" w:color="auto"/>
        <w:left w:val="none" w:sz="0" w:space="0" w:color="auto"/>
        <w:bottom w:val="none" w:sz="0" w:space="0" w:color="auto"/>
        <w:right w:val="none" w:sz="0" w:space="0" w:color="auto"/>
      </w:divBdr>
    </w:div>
    <w:div w:id="1811632324">
      <w:marLeft w:val="0"/>
      <w:marRight w:val="0"/>
      <w:marTop w:val="0"/>
      <w:marBottom w:val="0"/>
      <w:divBdr>
        <w:top w:val="none" w:sz="0" w:space="0" w:color="auto"/>
        <w:left w:val="none" w:sz="0" w:space="0" w:color="auto"/>
        <w:bottom w:val="none" w:sz="0" w:space="0" w:color="auto"/>
        <w:right w:val="none" w:sz="0" w:space="0" w:color="auto"/>
      </w:divBdr>
    </w:div>
    <w:div w:id="1832675283">
      <w:bodyDiv w:val="1"/>
      <w:marLeft w:val="0"/>
      <w:marRight w:val="0"/>
      <w:marTop w:val="0"/>
      <w:marBottom w:val="0"/>
      <w:divBdr>
        <w:top w:val="none" w:sz="0" w:space="0" w:color="auto"/>
        <w:left w:val="none" w:sz="0" w:space="0" w:color="auto"/>
        <w:bottom w:val="none" w:sz="0" w:space="0" w:color="auto"/>
        <w:right w:val="none" w:sz="0" w:space="0" w:color="auto"/>
      </w:divBdr>
      <w:divsChild>
        <w:div w:id="1560365811">
          <w:marLeft w:val="0"/>
          <w:marRight w:val="0"/>
          <w:marTop w:val="0"/>
          <w:marBottom w:val="0"/>
          <w:divBdr>
            <w:top w:val="single" w:sz="2" w:space="0" w:color="D9D9E3"/>
            <w:left w:val="single" w:sz="2" w:space="0" w:color="D9D9E3"/>
            <w:bottom w:val="single" w:sz="2" w:space="0" w:color="D9D9E3"/>
            <w:right w:val="single" w:sz="2" w:space="0" w:color="D9D9E3"/>
          </w:divBdr>
          <w:divsChild>
            <w:div w:id="1395079851">
              <w:marLeft w:val="0"/>
              <w:marRight w:val="0"/>
              <w:marTop w:val="0"/>
              <w:marBottom w:val="0"/>
              <w:divBdr>
                <w:top w:val="single" w:sz="2" w:space="0" w:color="D9D9E3"/>
                <w:left w:val="single" w:sz="2" w:space="0" w:color="D9D9E3"/>
                <w:bottom w:val="single" w:sz="2" w:space="0" w:color="D9D9E3"/>
                <w:right w:val="single" w:sz="2" w:space="0" w:color="D9D9E3"/>
              </w:divBdr>
              <w:divsChild>
                <w:div w:id="207498512">
                  <w:marLeft w:val="0"/>
                  <w:marRight w:val="0"/>
                  <w:marTop w:val="0"/>
                  <w:marBottom w:val="0"/>
                  <w:divBdr>
                    <w:top w:val="single" w:sz="2" w:space="0" w:color="D9D9E3"/>
                    <w:left w:val="single" w:sz="2" w:space="0" w:color="D9D9E3"/>
                    <w:bottom w:val="single" w:sz="2" w:space="0" w:color="D9D9E3"/>
                    <w:right w:val="single" w:sz="2" w:space="0" w:color="D9D9E3"/>
                  </w:divBdr>
                  <w:divsChild>
                    <w:div w:id="1805393959">
                      <w:marLeft w:val="0"/>
                      <w:marRight w:val="0"/>
                      <w:marTop w:val="0"/>
                      <w:marBottom w:val="0"/>
                      <w:divBdr>
                        <w:top w:val="single" w:sz="2" w:space="0" w:color="D9D9E3"/>
                        <w:left w:val="single" w:sz="2" w:space="0" w:color="D9D9E3"/>
                        <w:bottom w:val="single" w:sz="2" w:space="0" w:color="D9D9E3"/>
                        <w:right w:val="single" w:sz="2" w:space="0" w:color="D9D9E3"/>
                      </w:divBdr>
                      <w:divsChild>
                        <w:div w:id="947471945">
                          <w:marLeft w:val="0"/>
                          <w:marRight w:val="0"/>
                          <w:marTop w:val="0"/>
                          <w:marBottom w:val="0"/>
                          <w:divBdr>
                            <w:top w:val="single" w:sz="2" w:space="0" w:color="D9D9E3"/>
                            <w:left w:val="single" w:sz="2" w:space="0" w:color="D9D9E3"/>
                            <w:bottom w:val="single" w:sz="2" w:space="0" w:color="D9D9E3"/>
                            <w:right w:val="single" w:sz="2" w:space="0" w:color="D9D9E3"/>
                          </w:divBdr>
                          <w:divsChild>
                            <w:div w:id="905920544">
                              <w:marLeft w:val="0"/>
                              <w:marRight w:val="0"/>
                              <w:marTop w:val="100"/>
                              <w:marBottom w:val="100"/>
                              <w:divBdr>
                                <w:top w:val="single" w:sz="2" w:space="0" w:color="D9D9E3"/>
                                <w:left w:val="single" w:sz="2" w:space="0" w:color="D9D9E3"/>
                                <w:bottom w:val="single" w:sz="2" w:space="0" w:color="D9D9E3"/>
                                <w:right w:val="single" w:sz="2" w:space="0" w:color="D9D9E3"/>
                              </w:divBdr>
                              <w:divsChild>
                                <w:div w:id="716588528">
                                  <w:marLeft w:val="0"/>
                                  <w:marRight w:val="0"/>
                                  <w:marTop w:val="0"/>
                                  <w:marBottom w:val="0"/>
                                  <w:divBdr>
                                    <w:top w:val="single" w:sz="2" w:space="0" w:color="D9D9E3"/>
                                    <w:left w:val="single" w:sz="2" w:space="0" w:color="D9D9E3"/>
                                    <w:bottom w:val="single" w:sz="2" w:space="0" w:color="D9D9E3"/>
                                    <w:right w:val="single" w:sz="2" w:space="0" w:color="D9D9E3"/>
                                  </w:divBdr>
                                  <w:divsChild>
                                    <w:div w:id="1532644709">
                                      <w:marLeft w:val="0"/>
                                      <w:marRight w:val="0"/>
                                      <w:marTop w:val="0"/>
                                      <w:marBottom w:val="0"/>
                                      <w:divBdr>
                                        <w:top w:val="single" w:sz="2" w:space="0" w:color="D9D9E3"/>
                                        <w:left w:val="single" w:sz="2" w:space="0" w:color="D9D9E3"/>
                                        <w:bottom w:val="single" w:sz="2" w:space="0" w:color="D9D9E3"/>
                                        <w:right w:val="single" w:sz="2" w:space="0" w:color="D9D9E3"/>
                                      </w:divBdr>
                                      <w:divsChild>
                                        <w:div w:id="407963487">
                                          <w:marLeft w:val="0"/>
                                          <w:marRight w:val="0"/>
                                          <w:marTop w:val="0"/>
                                          <w:marBottom w:val="0"/>
                                          <w:divBdr>
                                            <w:top w:val="single" w:sz="2" w:space="0" w:color="D9D9E3"/>
                                            <w:left w:val="single" w:sz="2" w:space="0" w:color="D9D9E3"/>
                                            <w:bottom w:val="single" w:sz="2" w:space="0" w:color="D9D9E3"/>
                                            <w:right w:val="single" w:sz="2" w:space="0" w:color="D9D9E3"/>
                                          </w:divBdr>
                                          <w:divsChild>
                                            <w:div w:id="1098526821">
                                              <w:marLeft w:val="0"/>
                                              <w:marRight w:val="0"/>
                                              <w:marTop w:val="0"/>
                                              <w:marBottom w:val="0"/>
                                              <w:divBdr>
                                                <w:top w:val="single" w:sz="2" w:space="0" w:color="D9D9E3"/>
                                                <w:left w:val="single" w:sz="2" w:space="0" w:color="D9D9E3"/>
                                                <w:bottom w:val="single" w:sz="2" w:space="0" w:color="D9D9E3"/>
                                                <w:right w:val="single" w:sz="2" w:space="0" w:color="D9D9E3"/>
                                              </w:divBdr>
                                              <w:divsChild>
                                                <w:div w:id="870193195">
                                                  <w:marLeft w:val="0"/>
                                                  <w:marRight w:val="0"/>
                                                  <w:marTop w:val="0"/>
                                                  <w:marBottom w:val="0"/>
                                                  <w:divBdr>
                                                    <w:top w:val="single" w:sz="2" w:space="0" w:color="D9D9E3"/>
                                                    <w:left w:val="single" w:sz="2" w:space="0" w:color="D9D9E3"/>
                                                    <w:bottom w:val="single" w:sz="2" w:space="0" w:color="D9D9E3"/>
                                                    <w:right w:val="single" w:sz="2" w:space="0" w:color="D9D9E3"/>
                                                  </w:divBdr>
                                                  <w:divsChild>
                                                    <w:div w:id="1221092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4686120">
          <w:marLeft w:val="0"/>
          <w:marRight w:val="0"/>
          <w:marTop w:val="0"/>
          <w:marBottom w:val="0"/>
          <w:divBdr>
            <w:top w:val="none" w:sz="0" w:space="0" w:color="auto"/>
            <w:left w:val="none" w:sz="0" w:space="0" w:color="auto"/>
            <w:bottom w:val="none" w:sz="0" w:space="0" w:color="auto"/>
            <w:right w:val="none" w:sz="0" w:space="0" w:color="auto"/>
          </w:divBdr>
        </w:div>
      </w:divsChild>
    </w:div>
    <w:div w:id="1883250068">
      <w:bodyDiv w:val="1"/>
      <w:marLeft w:val="0"/>
      <w:marRight w:val="0"/>
      <w:marTop w:val="0"/>
      <w:marBottom w:val="0"/>
      <w:divBdr>
        <w:top w:val="none" w:sz="0" w:space="0" w:color="auto"/>
        <w:left w:val="none" w:sz="0" w:space="0" w:color="auto"/>
        <w:bottom w:val="none" w:sz="0" w:space="0" w:color="auto"/>
        <w:right w:val="none" w:sz="0" w:space="0" w:color="auto"/>
      </w:divBdr>
    </w:div>
    <w:div w:id="2029092421">
      <w:bodyDiv w:val="1"/>
      <w:marLeft w:val="0"/>
      <w:marRight w:val="0"/>
      <w:marTop w:val="0"/>
      <w:marBottom w:val="0"/>
      <w:divBdr>
        <w:top w:val="none" w:sz="0" w:space="0" w:color="auto"/>
        <w:left w:val="none" w:sz="0" w:space="0" w:color="auto"/>
        <w:bottom w:val="none" w:sz="0" w:space="0" w:color="auto"/>
        <w:right w:val="none" w:sz="0" w:space="0" w:color="auto"/>
      </w:divBdr>
    </w:div>
    <w:div w:id="20548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BSM Ms (Marketing)</dc:creator>
  <cp:keywords/>
  <dc:description/>
  <cp:lastModifiedBy>Foy, Eilis (EFCS Estate Services)</cp:lastModifiedBy>
  <cp:revision>2</cp:revision>
  <cp:lastPrinted>2016-06-01T09:18:00Z</cp:lastPrinted>
  <dcterms:created xsi:type="dcterms:W3CDTF">2024-04-05T08:29:00Z</dcterms:created>
  <dcterms:modified xsi:type="dcterms:W3CDTF">2024-04-05T08:29:00Z</dcterms:modified>
</cp:coreProperties>
</file>